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关于鄂托克前旗上海庙镇拜图嘎查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集体经济牛羊屠宰加工一体化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肉联厂建设项目环境影响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上海庙镇拜图嘎查委员会：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由内蒙古中众环保技术咨询公司编制的</w:t>
      </w:r>
      <w:r>
        <w:rPr>
          <w:rFonts w:hint="eastAsia" w:ascii="仿宋_GB2312" w:hAnsi="仿宋_GB2312" w:eastAsia="仿宋_GB2312" w:cs="仿宋_GB2312"/>
          <w:b w:val="0"/>
          <w:bCs w:val="0"/>
          <w:sz w:val="32"/>
          <w:szCs w:val="32"/>
        </w:rPr>
        <w:t>《鄂托克前旗上海庙镇拜图嘎查集体经济牛羊屠宰加工一体化肉联厂建设项目环境影响报告表》（以下简称《报告表》）已收悉。经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一、本项目</w:t>
      </w:r>
      <w:r>
        <w:rPr>
          <w:rFonts w:hint="eastAsia" w:ascii="仿宋_GB2312" w:hAnsi="仿宋_GB2312" w:eastAsia="仿宋_GB2312" w:cs="仿宋_GB2312"/>
          <w:b w:val="0"/>
          <w:bCs w:val="0"/>
          <w:color w:val="auto"/>
          <w:sz w:val="32"/>
          <w:szCs w:val="32"/>
          <w:lang w:val="en-US" w:eastAsia="zh-CN"/>
        </w:rPr>
        <w:t>建设于鄂托克前旗上海庙镇拜图嘎查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占地面积为27333.33</w:t>
      </w:r>
      <w:r>
        <w:rPr>
          <w:rFonts w:hint="eastAsia" w:ascii="仿宋_GB2312" w:hAnsi="仿宋_GB2312" w:eastAsia="仿宋_GB2312" w:cs="仿宋_GB2312"/>
          <w:b w:val="0"/>
          <w:bCs w:val="0"/>
          <w:color w:val="auto"/>
          <w:sz w:val="32"/>
          <w:szCs w:val="32"/>
          <w:lang w:eastAsia="zh-CN"/>
        </w:rPr>
        <w:t>m</w:t>
      </w:r>
      <w:r>
        <w:rPr>
          <w:rFonts w:hint="eastAsia" w:ascii="仿宋_GB2312" w:hAnsi="仿宋_GB2312" w:eastAsia="仿宋_GB2312" w:cs="仿宋_GB2312"/>
          <w:b w:val="0"/>
          <w:bCs w:val="0"/>
          <w:color w:val="auto"/>
          <w:sz w:val="32"/>
          <w:szCs w:val="32"/>
          <w:vertAlign w:val="superscript"/>
          <w:lang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建设内容主要包括肉牛羊屠宰加工中心（待宰场、屠宰车间）、肉食品加工车间、冷藏库、冷冻库、办公用房等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建设规模为年屠宰肉牛300头，年屠宰羊50000只</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项目总投资460万元，其中环保投资169万元，占总投资的36.7%。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1、认真</w:t>
      </w:r>
      <w:r>
        <w:rPr>
          <w:rFonts w:hint="eastAsia" w:ascii="仿宋_GB2312" w:hAnsi="仿宋_GB2312" w:eastAsia="仿宋_GB2312" w:cs="仿宋_GB2312"/>
          <w:color w:val="auto"/>
          <w:sz w:val="32"/>
          <w:szCs w:val="32"/>
          <w:lang w:val="en-US" w:eastAsia="zh-CN"/>
        </w:rPr>
        <w:t>落实《报告表》中提出的大气污染防治措施</w:t>
      </w:r>
      <w:r>
        <w:rPr>
          <w:rFonts w:hint="eastAsia" w:ascii="仿宋_GB2312" w:hAnsi="仿宋_GB2312" w:eastAsia="仿宋_GB2312" w:cs="仿宋_GB2312"/>
          <w:color w:val="auto"/>
          <w:sz w:val="32"/>
          <w:szCs w:val="32"/>
          <w:lang w:val="en-US" w:eastAsia="zh-CN"/>
        </w:rPr>
        <w:t>。应严格按照设计要求施工，施工现场采取设置围栏、定期洒水、建筑材料弃渣及时清运等</w:t>
      </w:r>
      <w:r>
        <w:rPr>
          <w:rFonts w:hint="eastAsia" w:ascii="仿宋_GB2312" w:hAnsi="仿宋_GB2312" w:eastAsia="仿宋_GB2312" w:cs="仿宋_GB2312"/>
          <w:color w:val="auto"/>
          <w:sz w:val="32"/>
          <w:szCs w:val="32"/>
          <w:lang w:val="en-US" w:eastAsia="zh-CN"/>
        </w:rPr>
        <w:t>有效措施防治施工扬尘污染。运输车辆</w:t>
      </w:r>
      <w:r>
        <w:rPr>
          <w:rFonts w:hint="eastAsia" w:ascii="仿宋_GB2312" w:hAnsi="仿宋_GB2312" w:eastAsia="仿宋_GB2312" w:cs="仿宋_GB2312"/>
          <w:color w:val="auto"/>
          <w:sz w:val="32"/>
          <w:szCs w:val="32"/>
          <w:lang w:val="en-US" w:eastAsia="zh-CN"/>
        </w:rPr>
        <w:t>经过起尘路段时应减速慢行，并采取定时洒水等有效措施防治道路扬尘污染。针对污水处理设施产生的恶臭采取加装顶盖，恶臭气体经活性炭吸附后由15m高排气筒达标排放。针对屠宰车间产生的恶臭采用加强通风、及时清理生产车间，同时设置机械通风系统。针对待宰圈产生的恶臭采用加强通风、及时清理生产车间、通风口处喷洒除臭药剂等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2、严格落实各项水污染防治措施</w:t>
      </w:r>
      <w:r>
        <w:rPr>
          <w:rFonts w:hint="eastAsia" w:ascii="仿宋_GB2312" w:hAnsi="仿宋_GB2312" w:eastAsia="仿宋_GB2312" w:cs="仿宋_GB2312"/>
          <w:color w:val="auto"/>
          <w:sz w:val="32"/>
          <w:szCs w:val="32"/>
          <w:lang w:val="en-US" w:eastAsia="zh-CN"/>
        </w:rPr>
        <w:t>。生活污水经化粪池收集后由厂区一体化污水处理设施处理后用于厂区绿化，不得外排。屠宰废水经厂区一体化污水处理设施处理后用于厂区绿化，多余部分拉运至附近污水处理厂进行处置，不得外排。冬季废水经厂区一体化污水处理设施处理后拉运至附近污水处理厂进行处置，不得外排。按照</w:t>
      </w:r>
      <w:r>
        <w:rPr>
          <w:rFonts w:hint="eastAsia" w:ascii="仿宋_GB2312" w:hAnsi="仿宋_GB2312" w:eastAsia="仿宋_GB2312" w:cs="仿宋_GB2312"/>
          <w:b w:val="0"/>
          <w:bCs w:val="0"/>
          <w:color w:val="auto"/>
          <w:sz w:val="32"/>
          <w:szCs w:val="32"/>
        </w:rPr>
        <w:t>《报告表》</w:t>
      </w:r>
      <w:r>
        <w:rPr>
          <w:rFonts w:hint="eastAsia" w:ascii="仿宋_GB2312" w:hAnsi="仿宋_GB2312" w:eastAsia="仿宋_GB2312" w:cs="仿宋_GB2312"/>
          <w:b w:val="0"/>
          <w:bCs w:val="0"/>
          <w:color w:val="auto"/>
          <w:sz w:val="32"/>
          <w:szCs w:val="32"/>
          <w:lang w:val="en-US" w:eastAsia="zh-CN"/>
        </w:rPr>
        <w:t>中关于防渗的相关要求，针对项目特定区域采取分区防渗措施。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3、严格落实噪声污染防治措施</w:t>
      </w:r>
      <w:r>
        <w:rPr>
          <w:rFonts w:hint="eastAsia" w:ascii="仿宋_GB2312" w:hAnsi="仿宋_GB2312" w:eastAsia="仿宋_GB2312" w:cs="仿宋_GB2312"/>
          <w:color w:val="auto"/>
          <w:sz w:val="32"/>
          <w:szCs w:val="32"/>
          <w:lang w:val="en-US" w:eastAsia="zh-CN"/>
        </w:rPr>
        <w:t>。采取选用低噪声设备、基础减振、隔声降噪等有效措施，确保厂界噪声满足《工业企业厂界环境噪声排放标准》（GB12348-2008）中2类标准限值。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4、妥善处置各类固体废弃物</w:t>
      </w:r>
      <w:r>
        <w:rPr>
          <w:rFonts w:hint="eastAsia" w:ascii="仿宋_GB2312" w:hAnsi="仿宋_GB2312" w:eastAsia="仿宋_GB2312" w:cs="仿宋_GB2312"/>
          <w:color w:val="auto"/>
          <w:sz w:val="32"/>
          <w:szCs w:val="32"/>
          <w:lang w:val="en-US" w:eastAsia="zh-CN"/>
        </w:rPr>
        <w:t>，不得随意丢弃。牛、羊屠宰过程产生的不合格红白内脏与胃肠容物、不合格胴体、摘除的三腺及病变组织收集于专门容器内并拉运至附近的内蒙古两宜生物科技有限公司集中收集点进行暂存，最终由内蒙古两宜生物科技有限公司拉运处置。废包装袋、皮毛回收综合利用。生活垃圾收集后由环卫部门统一处置。废活性炭更换时由厂家带走，不在厂区暂存；污泥交由有资质单位进行处置</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5、强化生态保护工作</w:t>
      </w:r>
      <w:r>
        <w:rPr>
          <w:rFonts w:hint="eastAsia" w:ascii="仿宋_GB2312" w:hAnsi="仿宋_GB2312" w:eastAsia="仿宋_GB2312" w:cs="仿宋_GB2312"/>
          <w:color w:val="auto"/>
          <w:sz w:val="32"/>
          <w:szCs w:val="32"/>
          <w:lang w:val="en-US" w:eastAsia="zh-CN"/>
        </w:rPr>
        <w:t>。建设单位应合理选择施工时间，避开雨季和大风沙尘天气；施工过程中应严格控制施工作业范围，尽量缩短施工时间，减少施工活动对周围生态的影响；对不可利用的废弃物应及时清运至政府部门指定的场所统一处置，不得随意丢弃；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19" w:tblpY="2525"/>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bookmarkStart w:id="0" w:name="_GoBack"/>
            <w:bookmarkEnd w:id="0"/>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bidi w:val="0"/>
        <w:jc w:val="left"/>
        <w:rPr>
          <w:rFonts w:hint="eastAsia"/>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1F86CD9"/>
    <w:rsid w:val="02011047"/>
    <w:rsid w:val="02416FE3"/>
    <w:rsid w:val="029021DB"/>
    <w:rsid w:val="03081619"/>
    <w:rsid w:val="033E7046"/>
    <w:rsid w:val="045C7494"/>
    <w:rsid w:val="046935BE"/>
    <w:rsid w:val="04A83C7C"/>
    <w:rsid w:val="05443C73"/>
    <w:rsid w:val="05455673"/>
    <w:rsid w:val="058A7C48"/>
    <w:rsid w:val="05B178CA"/>
    <w:rsid w:val="05EB3B5E"/>
    <w:rsid w:val="06293230"/>
    <w:rsid w:val="06697518"/>
    <w:rsid w:val="067F7BE4"/>
    <w:rsid w:val="07442880"/>
    <w:rsid w:val="08234C50"/>
    <w:rsid w:val="086C671C"/>
    <w:rsid w:val="08C5382B"/>
    <w:rsid w:val="097E7A96"/>
    <w:rsid w:val="0A366567"/>
    <w:rsid w:val="0A394EB9"/>
    <w:rsid w:val="0A8533BF"/>
    <w:rsid w:val="0A963457"/>
    <w:rsid w:val="0AA64154"/>
    <w:rsid w:val="0ADA39B9"/>
    <w:rsid w:val="0B15473F"/>
    <w:rsid w:val="0B626F71"/>
    <w:rsid w:val="0B8E476C"/>
    <w:rsid w:val="0C1C1816"/>
    <w:rsid w:val="0C254F7A"/>
    <w:rsid w:val="0C4F13B2"/>
    <w:rsid w:val="0CBC5EB5"/>
    <w:rsid w:val="0D690B94"/>
    <w:rsid w:val="0DCD1055"/>
    <w:rsid w:val="0DEC1CEE"/>
    <w:rsid w:val="0DF3252F"/>
    <w:rsid w:val="0E7D4E26"/>
    <w:rsid w:val="0EE90D9D"/>
    <w:rsid w:val="0F326990"/>
    <w:rsid w:val="0F931176"/>
    <w:rsid w:val="0FC63F72"/>
    <w:rsid w:val="0FFE65CF"/>
    <w:rsid w:val="10086339"/>
    <w:rsid w:val="10173CCC"/>
    <w:rsid w:val="1085250C"/>
    <w:rsid w:val="10E7210E"/>
    <w:rsid w:val="10EB4CFB"/>
    <w:rsid w:val="115072E4"/>
    <w:rsid w:val="122B630F"/>
    <w:rsid w:val="126F5E17"/>
    <w:rsid w:val="13237FB9"/>
    <w:rsid w:val="13854144"/>
    <w:rsid w:val="13B4401D"/>
    <w:rsid w:val="146F502C"/>
    <w:rsid w:val="14C91E0F"/>
    <w:rsid w:val="153043A6"/>
    <w:rsid w:val="153C110A"/>
    <w:rsid w:val="1674297A"/>
    <w:rsid w:val="16AB6934"/>
    <w:rsid w:val="16DC7511"/>
    <w:rsid w:val="1800154B"/>
    <w:rsid w:val="18305985"/>
    <w:rsid w:val="183E0E52"/>
    <w:rsid w:val="187D7217"/>
    <w:rsid w:val="19BA0EF9"/>
    <w:rsid w:val="19BD5C4E"/>
    <w:rsid w:val="19EB5CC2"/>
    <w:rsid w:val="1B3A0F19"/>
    <w:rsid w:val="1B451CB4"/>
    <w:rsid w:val="1C0527D0"/>
    <w:rsid w:val="1C456101"/>
    <w:rsid w:val="1CFB21F8"/>
    <w:rsid w:val="1D2B3163"/>
    <w:rsid w:val="1E9C05FC"/>
    <w:rsid w:val="1F7D3F22"/>
    <w:rsid w:val="1F881244"/>
    <w:rsid w:val="1FE61854"/>
    <w:rsid w:val="1FFF741A"/>
    <w:rsid w:val="201447CA"/>
    <w:rsid w:val="209133F4"/>
    <w:rsid w:val="2133507B"/>
    <w:rsid w:val="21CA7725"/>
    <w:rsid w:val="22883A2C"/>
    <w:rsid w:val="23601B63"/>
    <w:rsid w:val="23653321"/>
    <w:rsid w:val="243407C8"/>
    <w:rsid w:val="243948BB"/>
    <w:rsid w:val="24AB4BC0"/>
    <w:rsid w:val="2586721D"/>
    <w:rsid w:val="25936293"/>
    <w:rsid w:val="26414C9A"/>
    <w:rsid w:val="27560ED6"/>
    <w:rsid w:val="27D33999"/>
    <w:rsid w:val="27F40AB3"/>
    <w:rsid w:val="28B135BA"/>
    <w:rsid w:val="295A14C5"/>
    <w:rsid w:val="2A703001"/>
    <w:rsid w:val="2A8C6316"/>
    <w:rsid w:val="2AB478CA"/>
    <w:rsid w:val="2AE412F9"/>
    <w:rsid w:val="2B020C57"/>
    <w:rsid w:val="2B192685"/>
    <w:rsid w:val="2B8D373E"/>
    <w:rsid w:val="2BE677DE"/>
    <w:rsid w:val="2C0B272C"/>
    <w:rsid w:val="2CD657D9"/>
    <w:rsid w:val="2CD86C3B"/>
    <w:rsid w:val="2D051E11"/>
    <w:rsid w:val="2D13164D"/>
    <w:rsid w:val="2D3220F3"/>
    <w:rsid w:val="2D364384"/>
    <w:rsid w:val="2D3C2DC7"/>
    <w:rsid w:val="2D4A236A"/>
    <w:rsid w:val="2D9B490E"/>
    <w:rsid w:val="2DB22541"/>
    <w:rsid w:val="2DDB2E87"/>
    <w:rsid w:val="2E05114C"/>
    <w:rsid w:val="30143F92"/>
    <w:rsid w:val="303033B7"/>
    <w:rsid w:val="30341CA9"/>
    <w:rsid w:val="30550CCF"/>
    <w:rsid w:val="307921FD"/>
    <w:rsid w:val="309F019C"/>
    <w:rsid w:val="30C95219"/>
    <w:rsid w:val="312468F3"/>
    <w:rsid w:val="314762A3"/>
    <w:rsid w:val="31B41641"/>
    <w:rsid w:val="31B859B9"/>
    <w:rsid w:val="31E46A1B"/>
    <w:rsid w:val="327918E4"/>
    <w:rsid w:val="33A91894"/>
    <w:rsid w:val="33DB0411"/>
    <w:rsid w:val="353B4DCC"/>
    <w:rsid w:val="360A255B"/>
    <w:rsid w:val="36B6463D"/>
    <w:rsid w:val="36B65E9E"/>
    <w:rsid w:val="36DA60AE"/>
    <w:rsid w:val="37C46192"/>
    <w:rsid w:val="37F90FA0"/>
    <w:rsid w:val="382020C3"/>
    <w:rsid w:val="38C05153"/>
    <w:rsid w:val="39395091"/>
    <w:rsid w:val="3A020619"/>
    <w:rsid w:val="3A992100"/>
    <w:rsid w:val="3A992D24"/>
    <w:rsid w:val="3AC0765C"/>
    <w:rsid w:val="3AD76784"/>
    <w:rsid w:val="3B582A3B"/>
    <w:rsid w:val="3B806E1C"/>
    <w:rsid w:val="3BD66933"/>
    <w:rsid w:val="3C0B7B85"/>
    <w:rsid w:val="3C945435"/>
    <w:rsid w:val="3C972E5F"/>
    <w:rsid w:val="3D6959DB"/>
    <w:rsid w:val="3DCB0822"/>
    <w:rsid w:val="3E1D398C"/>
    <w:rsid w:val="3E593D44"/>
    <w:rsid w:val="3F0B44CF"/>
    <w:rsid w:val="3F5D64C9"/>
    <w:rsid w:val="3F7943B3"/>
    <w:rsid w:val="40060D41"/>
    <w:rsid w:val="40FE09E1"/>
    <w:rsid w:val="41AD347B"/>
    <w:rsid w:val="430356A2"/>
    <w:rsid w:val="435A7802"/>
    <w:rsid w:val="438551FF"/>
    <w:rsid w:val="43B84AE5"/>
    <w:rsid w:val="441135E0"/>
    <w:rsid w:val="44292184"/>
    <w:rsid w:val="45032468"/>
    <w:rsid w:val="45804310"/>
    <w:rsid w:val="45E96615"/>
    <w:rsid w:val="45FB49EB"/>
    <w:rsid w:val="463F1BA2"/>
    <w:rsid w:val="46883598"/>
    <w:rsid w:val="469A2FCE"/>
    <w:rsid w:val="469E06E9"/>
    <w:rsid w:val="46AA4114"/>
    <w:rsid w:val="47250996"/>
    <w:rsid w:val="47294B9B"/>
    <w:rsid w:val="47513BB1"/>
    <w:rsid w:val="477261B2"/>
    <w:rsid w:val="47835CCA"/>
    <w:rsid w:val="485C38F6"/>
    <w:rsid w:val="48725DC0"/>
    <w:rsid w:val="48AB77EB"/>
    <w:rsid w:val="48B56C14"/>
    <w:rsid w:val="490F2022"/>
    <w:rsid w:val="492D1028"/>
    <w:rsid w:val="495024F9"/>
    <w:rsid w:val="4977377A"/>
    <w:rsid w:val="49BE123B"/>
    <w:rsid w:val="49D74599"/>
    <w:rsid w:val="4A214813"/>
    <w:rsid w:val="4A8B6CBC"/>
    <w:rsid w:val="4B172583"/>
    <w:rsid w:val="4B393B9C"/>
    <w:rsid w:val="4BD034A7"/>
    <w:rsid w:val="4C2B074B"/>
    <w:rsid w:val="4C6813E7"/>
    <w:rsid w:val="4C7607B0"/>
    <w:rsid w:val="4D0E26EE"/>
    <w:rsid w:val="4E170043"/>
    <w:rsid w:val="4E654609"/>
    <w:rsid w:val="4EC5306C"/>
    <w:rsid w:val="4FBC621D"/>
    <w:rsid w:val="4FBC7205"/>
    <w:rsid w:val="4FC40DF6"/>
    <w:rsid w:val="504D1985"/>
    <w:rsid w:val="506622ED"/>
    <w:rsid w:val="50C72BB1"/>
    <w:rsid w:val="50EB43F1"/>
    <w:rsid w:val="515F138F"/>
    <w:rsid w:val="519872E4"/>
    <w:rsid w:val="519A6E4B"/>
    <w:rsid w:val="52682148"/>
    <w:rsid w:val="52E75A4C"/>
    <w:rsid w:val="53105DB7"/>
    <w:rsid w:val="53591FD4"/>
    <w:rsid w:val="538911B5"/>
    <w:rsid w:val="53B024DB"/>
    <w:rsid w:val="5477778F"/>
    <w:rsid w:val="54B75D13"/>
    <w:rsid w:val="54CC33A6"/>
    <w:rsid w:val="55310004"/>
    <w:rsid w:val="555B64D8"/>
    <w:rsid w:val="555E7BB5"/>
    <w:rsid w:val="5576443E"/>
    <w:rsid w:val="55935C72"/>
    <w:rsid w:val="55EC35D4"/>
    <w:rsid w:val="56613EC1"/>
    <w:rsid w:val="56B91290"/>
    <w:rsid w:val="574F2C52"/>
    <w:rsid w:val="57930117"/>
    <w:rsid w:val="57E07054"/>
    <w:rsid w:val="58C919AA"/>
    <w:rsid w:val="5A19409B"/>
    <w:rsid w:val="5C09794B"/>
    <w:rsid w:val="5C2356CF"/>
    <w:rsid w:val="5C605DDE"/>
    <w:rsid w:val="5C9D0AD3"/>
    <w:rsid w:val="5CB169A4"/>
    <w:rsid w:val="5CFC3B75"/>
    <w:rsid w:val="5D0B7780"/>
    <w:rsid w:val="5DD952F7"/>
    <w:rsid w:val="5E747311"/>
    <w:rsid w:val="5F061262"/>
    <w:rsid w:val="5F5943A7"/>
    <w:rsid w:val="60421B63"/>
    <w:rsid w:val="60B30D11"/>
    <w:rsid w:val="60C360BC"/>
    <w:rsid w:val="60E42D4B"/>
    <w:rsid w:val="60FD1318"/>
    <w:rsid w:val="61192FCF"/>
    <w:rsid w:val="61355C29"/>
    <w:rsid w:val="61F84590"/>
    <w:rsid w:val="621E68C3"/>
    <w:rsid w:val="62276D98"/>
    <w:rsid w:val="62700749"/>
    <w:rsid w:val="628B71A8"/>
    <w:rsid w:val="62A25746"/>
    <w:rsid w:val="63316ACA"/>
    <w:rsid w:val="636546C4"/>
    <w:rsid w:val="638C77B1"/>
    <w:rsid w:val="63CD486D"/>
    <w:rsid w:val="64CF1D3E"/>
    <w:rsid w:val="65012146"/>
    <w:rsid w:val="65130235"/>
    <w:rsid w:val="65687ADE"/>
    <w:rsid w:val="65E757C0"/>
    <w:rsid w:val="6659200C"/>
    <w:rsid w:val="672101E2"/>
    <w:rsid w:val="672E22FB"/>
    <w:rsid w:val="673C1B24"/>
    <w:rsid w:val="67FA53F6"/>
    <w:rsid w:val="6876762A"/>
    <w:rsid w:val="690E6BFA"/>
    <w:rsid w:val="69286279"/>
    <w:rsid w:val="696279DD"/>
    <w:rsid w:val="696C04C3"/>
    <w:rsid w:val="699C2C89"/>
    <w:rsid w:val="6A4D5314"/>
    <w:rsid w:val="6B661C7E"/>
    <w:rsid w:val="6B7D4D35"/>
    <w:rsid w:val="6CD3474E"/>
    <w:rsid w:val="6DCF760B"/>
    <w:rsid w:val="6DD2469D"/>
    <w:rsid w:val="6DEC3D19"/>
    <w:rsid w:val="6E7E1C89"/>
    <w:rsid w:val="6E9E3E26"/>
    <w:rsid w:val="6F1572A0"/>
    <w:rsid w:val="6F7F4719"/>
    <w:rsid w:val="6F8A0689"/>
    <w:rsid w:val="6F8F403F"/>
    <w:rsid w:val="6FF15BC1"/>
    <w:rsid w:val="6FF53544"/>
    <w:rsid w:val="702E7A8C"/>
    <w:rsid w:val="710F55E5"/>
    <w:rsid w:val="72140190"/>
    <w:rsid w:val="721F0C9A"/>
    <w:rsid w:val="727442DD"/>
    <w:rsid w:val="72BF298C"/>
    <w:rsid w:val="731030CF"/>
    <w:rsid w:val="73347A19"/>
    <w:rsid w:val="73483BC3"/>
    <w:rsid w:val="738642C8"/>
    <w:rsid w:val="739227D8"/>
    <w:rsid w:val="74031DBD"/>
    <w:rsid w:val="74116A8A"/>
    <w:rsid w:val="74796AB3"/>
    <w:rsid w:val="74800F60"/>
    <w:rsid w:val="74831487"/>
    <w:rsid w:val="756D0FD9"/>
    <w:rsid w:val="75CD61DE"/>
    <w:rsid w:val="762C4582"/>
    <w:rsid w:val="768D4CBF"/>
    <w:rsid w:val="7706409E"/>
    <w:rsid w:val="7748697E"/>
    <w:rsid w:val="77822B4E"/>
    <w:rsid w:val="77AE3A43"/>
    <w:rsid w:val="783C193B"/>
    <w:rsid w:val="7881723F"/>
    <w:rsid w:val="78E310F6"/>
    <w:rsid w:val="78E576E0"/>
    <w:rsid w:val="7961380D"/>
    <w:rsid w:val="79634F3A"/>
    <w:rsid w:val="79794E31"/>
    <w:rsid w:val="79A36AC1"/>
    <w:rsid w:val="7A794B87"/>
    <w:rsid w:val="7AA61BB4"/>
    <w:rsid w:val="7BEE3A16"/>
    <w:rsid w:val="7C48648F"/>
    <w:rsid w:val="7C4D62CB"/>
    <w:rsid w:val="7CDB4D0A"/>
    <w:rsid w:val="7CEE4FD1"/>
    <w:rsid w:val="7CF05DBE"/>
    <w:rsid w:val="7DCF6701"/>
    <w:rsid w:val="7DEF7E63"/>
    <w:rsid w:val="7F0F1615"/>
    <w:rsid w:val="7F2C21C7"/>
    <w:rsid w:val="7F537D69"/>
    <w:rsid w:val="7FA36522"/>
    <w:rsid w:val="7FE4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1318</Words>
  <Characters>1393</Characters>
  <Lines>0</Lines>
  <Paragraphs>0</Paragraphs>
  <TotalTime>0</TotalTime>
  <ScaleCrop>false</ScaleCrop>
  <LinksUpToDate>false</LinksUpToDate>
  <CharactersWithSpaces>1425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2023-09-15T11:33:52Z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371C9D5E9E484D2D86644570BA482876</vt:lpwstr>
  </property>
</Properties>
</file>