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4" w:line="224" w:lineRule="auto"/>
        <w:rPr>
          <w:rFonts w:hint="eastAsia" w:ascii="黑体" w:hAnsi="黑体" w:eastAsia="黑体" w:cs="黑体"/>
          <w:b w:val="0"/>
          <w:bCs w:val="0"/>
          <w:color w:val="000000" w:themeColor="text1"/>
          <w:sz w:val="29"/>
          <w:szCs w:val="29"/>
          <w:lang w:eastAsia="zh-CN"/>
          <w14:textFill>
            <w14:solidFill>
              <w14:schemeClr w14:val="tx1"/>
            </w14:solidFill>
          </w14:textFill>
        </w:rPr>
      </w:pPr>
      <w:r>
        <w:rPr>
          <w:rFonts w:ascii="黑体" w:hAnsi="黑体" w:eastAsia="黑体" w:cs="黑体"/>
          <w:b w:val="0"/>
          <w:bCs w:val="0"/>
          <w:color w:val="000000" w:themeColor="text1"/>
          <w:spacing w:val="14"/>
          <w:sz w:val="29"/>
          <w:szCs w:val="29"/>
          <w14:textFill>
            <w14:solidFill>
              <w14:schemeClr w14:val="tx1"/>
            </w14:solidFill>
          </w14:textFill>
        </w:rPr>
        <w:t>附件</w:t>
      </w:r>
      <w:r>
        <w:rPr>
          <w:rFonts w:hint="eastAsia" w:ascii="黑体" w:hAnsi="黑体" w:eastAsia="黑体" w:cs="黑体"/>
          <w:b w:val="0"/>
          <w:bCs w:val="0"/>
          <w:color w:val="000000" w:themeColor="text1"/>
          <w:spacing w:val="14"/>
          <w:sz w:val="29"/>
          <w:szCs w:val="29"/>
          <w:lang w:eastAsia="zh-CN"/>
          <w14:textFill>
            <w14:solidFill>
              <w14:schemeClr w14:val="tx1"/>
            </w14:solidFill>
          </w14:textFill>
        </w:rPr>
        <w:t>：</w:t>
      </w:r>
    </w:p>
    <w:p>
      <w:pPr>
        <w:pStyle w:val="2"/>
        <w:spacing w:line="284" w:lineRule="auto"/>
        <w:rPr>
          <w:color w:val="000000" w:themeColor="text1"/>
          <w14:textFill>
            <w14:solidFill>
              <w14:schemeClr w14:val="tx1"/>
            </w14:solidFill>
          </w14:textFill>
        </w:rPr>
      </w:pPr>
    </w:p>
    <w:p>
      <w:pPr>
        <w:pStyle w:val="2"/>
        <w:spacing w:line="285" w:lineRule="auto"/>
        <w:rPr>
          <w:color w:val="000000" w:themeColor="text1"/>
          <w14:textFill>
            <w14:solidFill>
              <w14:schemeClr w14:val="tx1"/>
            </w14:solidFill>
          </w14:textFill>
        </w:rPr>
      </w:pPr>
    </w:p>
    <w:p>
      <w:pPr>
        <w:pStyle w:val="2"/>
        <w:spacing w:line="285" w:lineRule="auto"/>
        <w:rPr>
          <w:color w:val="000000" w:themeColor="text1"/>
          <w14:textFill>
            <w14:solidFill>
              <w14:schemeClr w14:val="tx1"/>
            </w14:solidFill>
          </w14:textFill>
        </w:rPr>
      </w:pPr>
    </w:p>
    <w:p>
      <w:pPr>
        <w:pStyle w:val="2"/>
        <w:spacing w:line="262" w:lineRule="auto"/>
        <w:rPr>
          <w:color w:val="000000" w:themeColor="text1"/>
          <w14:textFill>
            <w14:solidFill>
              <w14:schemeClr w14:val="tx1"/>
            </w14:solidFill>
          </w14:textFill>
        </w:rPr>
      </w:pPr>
    </w:p>
    <w:p>
      <w:pPr>
        <w:pStyle w:val="2"/>
        <w:spacing w:line="262" w:lineRule="auto"/>
        <w:rPr>
          <w:color w:val="000000" w:themeColor="text1"/>
          <w14:textFill>
            <w14:solidFill>
              <w14:schemeClr w14:val="tx1"/>
            </w14:solidFill>
          </w14:textFill>
        </w:rPr>
      </w:pPr>
    </w:p>
    <w:p>
      <w:pPr>
        <w:pStyle w:val="2"/>
        <w:spacing w:line="262" w:lineRule="auto"/>
        <w:rPr>
          <w:color w:val="000000" w:themeColor="text1"/>
          <w14:textFill>
            <w14:solidFill>
              <w14:schemeClr w14:val="tx1"/>
            </w14:solidFill>
          </w14:textFill>
        </w:rPr>
      </w:pPr>
    </w:p>
    <w:p>
      <w:pPr>
        <w:pStyle w:val="2"/>
        <w:spacing w:line="262" w:lineRule="auto"/>
        <w:rPr>
          <w:color w:val="000000" w:themeColor="text1"/>
          <w14:textFill>
            <w14:solidFill>
              <w14:schemeClr w14:val="tx1"/>
            </w14:solidFill>
          </w14:textFill>
        </w:rPr>
      </w:pPr>
    </w:p>
    <w:p>
      <w:pPr>
        <w:pStyle w:val="2"/>
        <w:spacing w:line="263" w:lineRule="auto"/>
        <w:rPr>
          <w:color w:val="000000" w:themeColor="text1"/>
          <w14:textFill>
            <w14:solidFill>
              <w14:schemeClr w14:val="tx1"/>
            </w14:solidFill>
          </w14:textFill>
        </w:rPr>
      </w:pPr>
    </w:p>
    <w:p>
      <w:pPr>
        <w:pStyle w:val="2"/>
        <w:spacing w:line="263" w:lineRule="auto"/>
        <w:rPr>
          <w:color w:val="000000" w:themeColor="text1"/>
          <w14:textFill>
            <w14:solidFill>
              <w14:schemeClr w14:val="tx1"/>
            </w14:solidFill>
          </w14:textFill>
        </w:rPr>
      </w:pPr>
    </w:p>
    <w:p>
      <w:pPr>
        <w:spacing w:before="140" w:line="218" w:lineRule="auto"/>
        <w:ind w:left="462"/>
        <w:outlineLvl w:val="0"/>
        <w:rPr>
          <w:rFonts w:ascii="宋体" w:hAnsi="宋体" w:eastAsia="宋体" w:cs="宋体"/>
          <w:color w:val="000000" w:themeColor="text1"/>
          <w:sz w:val="44"/>
          <w:szCs w:val="44"/>
          <w14:textFill>
            <w14:solidFill>
              <w14:schemeClr w14:val="tx1"/>
            </w14:solidFill>
          </w14:textFill>
        </w:rPr>
      </w:pPr>
      <w:r>
        <w:rPr>
          <w:rFonts w:ascii="宋体" w:hAnsi="宋体" w:eastAsia="宋体" w:cs="宋体"/>
          <w:b/>
          <w:bCs/>
          <w:color w:val="000000" w:themeColor="text1"/>
          <w:spacing w:val="-2"/>
          <w:sz w:val="44"/>
          <w:szCs w:val="44"/>
          <w14:textFill>
            <w14:solidFill>
              <w14:schemeClr w14:val="tx1"/>
            </w14:solidFill>
          </w14:textFill>
        </w:rPr>
        <w:t>鄂尔多斯市劳务派遣单位信用等级评价表</w:t>
      </w:r>
    </w:p>
    <w:p>
      <w:pPr>
        <w:spacing w:before="263" w:line="225" w:lineRule="auto"/>
        <w:ind w:left="3565"/>
        <w:rPr>
          <w:rFonts w:ascii="楷体" w:hAnsi="楷体" w:eastAsia="楷体" w:cs="楷体"/>
          <w:color w:val="000000" w:themeColor="text1"/>
          <w:sz w:val="32"/>
          <w:szCs w:val="32"/>
          <w14:textFill>
            <w14:solidFill>
              <w14:schemeClr w14:val="tx1"/>
            </w14:solidFill>
          </w14:textFill>
        </w:rPr>
      </w:pPr>
      <w:r>
        <w:rPr>
          <w:rFonts w:ascii="楷体" w:hAnsi="楷体" w:eastAsia="楷体" w:cs="楷体"/>
          <w:color w:val="000000" w:themeColor="text1"/>
          <w:spacing w:val="-14"/>
          <w:w w:val="96"/>
          <w:sz w:val="32"/>
          <w:szCs w:val="32"/>
          <w14:textFill>
            <w14:solidFill>
              <w14:schemeClr w14:val="tx1"/>
            </w14:solidFill>
          </w14:textFill>
        </w:rPr>
        <w:t>(</w:t>
      </w:r>
      <w:r>
        <w:rPr>
          <w:rFonts w:ascii="楷体" w:hAnsi="楷体" w:eastAsia="楷体" w:cs="楷体"/>
          <w:color w:val="000000" w:themeColor="text1"/>
          <w:spacing w:val="32"/>
          <w:sz w:val="32"/>
          <w:szCs w:val="32"/>
          <w14:textFill>
            <w14:solidFill>
              <w14:schemeClr w14:val="tx1"/>
            </w14:solidFill>
          </w14:textFill>
        </w:rPr>
        <w:t xml:space="preserve">    </w:t>
      </w:r>
      <w:r>
        <w:rPr>
          <w:rFonts w:ascii="楷体" w:hAnsi="楷体" w:eastAsia="楷体" w:cs="楷体"/>
          <w:color w:val="000000" w:themeColor="text1"/>
          <w:spacing w:val="-14"/>
          <w:w w:val="96"/>
          <w:sz w:val="32"/>
          <w:szCs w:val="32"/>
          <w14:textFill>
            <w14:solidFill>
              <w14:schemeClr w14:val="tx1"/>
            </w14:solidFill>
          </w14:textFill>
        </w:rPr>
        <w:t>年</w:t>
      </w:r>
      <w:r>
        <w:rPr>
          <w:rFonts w:ascii="楷体" w:hAnsi="楷体" w:eastAsia="楷体" w:cs="楷体"/>
          <w:color w:val="000000" w:themeColor="text1"/>
          <w:spacing w:val="-38"/>
          <w:sz w:val="32"/>
          <w:szCs w:val="32"/>
          <w14:textFill>
            <w14:solidFill>
              <w14:schemeClr w14:val="tx1"/>
            </w14:solidFill>
          </w14:textFill>
        </w:rPr>
        <w:t xml:space="preserve"> </w:t>
      </w:r>
      <w:r>
        <w:rPr>
          <w:rFonts w:ascii="楷体" w:hAnsi="楷体" w:eastAsia="楷体" w:cs="楷体"/>
          <w:color w:val="000000" w:themeColor="text1"/>
          <w:spacing w:val="-14"/>
          <w:w w:val="96"/>
          <w:sz w:val="32"/>
          <w:szCs w:val="32"/>
          <w14:textFill>
            <w14:solidFill>
              <w14:schemeClr w14:val="tx1"/>
            </w14:solidFill>
          </w14:textFill>
        </w:rPr>
        <w:t>度</w:t>
      </w:r>
      <w:r>
        <w:rPr>
          <w:rFonts w:ascii="楷体" w:hAnsi="楷体" w:eastAsia="楷体" w:cs="楷体"/>
          <w:color w:val="000000" w:themeColor="text1"/>
          <w:spacing w:val="-45"/>
          <w:sz w:val="32"/>
          <w:szCs w:val="32"/>
          <w14:textFill>
            <w14:solidFill>
              <w14:schemeClr w14:val="tx1"/>
            </w14:solidFill>
          </w14:textFill>
        </w:rPr>
        <w:t xml:space="preserve"> </w:t>
      </w:r>
      <w:r>
        <w:rPr>
          <w:rFonts w:ascii="楷体" w:hAnsi="楷体" w:eastAsia="楷体" w:cs="楷体"/>
          <w:color w:val="000000" w:themeColor="text1"/>
          <w:spacing w:val="-14"/>
          <w:w w:val="96"/>
          <w:sz w:val="32"/>
          <w:szCs w:val="32"/>
          <w14:textFill>
            <w14:solidFill>
              <w14:schemeClr w14:val="tx1"/>
            </w14:solidFill>
          </w14:textFill>
        </w:rPr>
        <w:t>)</w:t>
      </w:r>
    </w:p>
    <w:p>
      <w:pPr>
        <w:pStyle w:val="2"/>
        <w:spacing w:line="242" w:lineRule="auto"/>
        <w:rPr>
          <w:color w:val="000000" w:themeColor="text1"/>
          <w14:textFill>
            <w14:solidFill>
              <w14:schemeClr w14:val="tx1"/>
            </w14:solidFill>
          </w14:textFill>
        </w:rPr>
      </w:pPr>
    </w:p>
    <w:p>
      <w:pPr>
        <w:pStyle w:val="2"/>
        <w:spacing w:line="242" w:lineRule="auto"/>
        <w:rPr>
          <w:color w:val="000000" w:themeColor="text1"/>
          <w14:textFill>
            <w14:solidFill>
              <w14:schemeClr w14:val="tx1"/>
            </w14:solidFill>
          </w14:textFill>
        </w:rPr>
      </w:pPr>
    </w:p>
    <w:p>
      <w:pPr>
        <w:pStyle w:val="2"/>
        <w:spacing w:line="242" w:lineRule="auto"/>
        <w:rPr>
          <w:color w:val="000000" w:themeColor="text1"/>
          <w14:textFill>
            <w14:solidFill>
              <w14:schemeClr w14:val="tx1"/>
            </w14:solidFill>
          </w14:textFill>
        </w:rPr>
      </w:pPr>
    </w:p>
    <w:p>
      <w:pPr>
        <w:pStyle w:val="2"/>
        <w:spacing w:line="242" w:lineRule="auto"/>
        <w:rPr>
          <w:color w:val="000000" w:themeColor="text1"/>
          <w14:textFill>
            <w14:solidFill>
              <w14:schemeClr w14:val="tx1"/>
            </w14:solidFill>
          </w14:textFill>
        </w:rPr>
      </w:pPr>
    </w:p>
    <w:p>
      <w:pPr>
        <w:pStyle w:val="2"/>
        <w:spacing w:line="242" w:lineRule="auto"/>
        <w:rPr>
          <w:color w:val="000000" w:themeColor="text1"/>
          <w14:textFill>
            <w14:solidFill>
              <w14:schemeClr w14:val="tx1"/>
            </w14:solidFill>
          </w14:textFill>
        </w:rPr>
      </w:pPr>
    </w:p>
    <w:p>
      <w:pPr>
        <w:pStyle w:val="2"/>
        <w:spacing w:line="242" w:lineRule="auto"/>
        <w:rPr>
          <w:color w:val="000000" w:themeColor="text1"/>
          <w14:textFill>
            <w14:solidFill>
              <w14:schemeClr w14:val="tx1"/>
            </w14:solidFill>
          </w14:textFill>
        </w:rPr>
      </w:pPr>
    </w:p>
    <w:p>
      <w:pPr>
        <w:pStyle w:val="2"/>
        <w:spacing w:line="242" w:lineRule="auto"/>
        <w:rPr>
          <w:color w:val="000000" w:themeColor="text1"/>
          <w14:textFill>
            <w14:solidFill>
              <w14:schemeClr w14:val="tx1"/>
            </w14:solidFill>
          </w14:textFill>
        </w:rPr>
      </w:pPr>
    </w:p>
    <w:p>
      <w:pPr>
        <w:pStyle w:val="2"/>
        <w:spacing w:line="242" w:lineRule="auto"/>
        <w:rPr>
          <w:color w:val="000000" w:themeColor="text1"/>
          <w14:textFill>
            <w14:solidFill>
              <w14:schemeClr w14:val="tx1"/>
            </w14:solidFill>
          </w14:textFill>
        </w:rPr>
      </w:pPr>
    </w:p>
    <w:p>
      <w:pPr>
        <w:pStyle w:val="2"/>
        <w:spacing w:line="242" w:lineRule="auto"/>
        <w:rPr>
          <w:color w:val="000000" w:themeColor="text1"/>
          <w14:textFill>
            <w14:solidFill>
              <w14:schemeClr w14:val="tx1"/>
            </w14:solidFill>
          </w14:textFill>
        </w:rPr>
      </w:pPr>
    </w:p>
    <w:p>
      <w:pPr>
        <w:pStyle w:val="2"/>
        <w:spacing w:line="242" w:lineRule="auto"/>
        <w:rPr>
          <w:color w:val="000000" w:themeColor="text1"/>
          <w14:textFill>
            <w14:solidFill>
              <w14:schemeClr w14:val="tx1"/>
            </w14:solidFill>
          </w14:textFill>
        </w:rPr>
      </w:pPr>
    </w:p>
    <w:p>
      <w:pPr>
        <w:pStyle w:val="2"/>
        <w:spacing w:line="242" w:lineRule="auto"/>
        <w:rPr>
          <w:color w:val="000000" w:themeColor="text1"/>
          <w14:textFill>
            <w14:solidFill>
              <w14:schemeClr w14:val="tx1"/>
            </w14:solidFill>
          </w14:textFill>
        </w:rPr>
      </w:pPr>
    </w:p>
    <w:p>
      <w:pPr>
        <w:pStyle w:val="2"/>
        <w:spacing w:line="243" w:lineRule="auto"/>
        <w:rPr>
          <w:color w:val="000000" w:themeColor="text1"/>
          <w14:textFill>
            <w14:solidFill>
              <w14:schemeClr w14:val="tx1"/>
            </w14:solidFill>
          </w14:textFill>
        </w:rPr>
      </w:pPr>
    </w:p>
    <w:p>
      <w:pPr>
        <w:pStyle w:val="2"/>
        <w:spacing w:line="243" w:lineRule="auto"/>
        <w:rPr>
          <w:color w:val="000000" w:themeColor="text1"/>
          <w14:textFill>
            <w14:solidFill>
              <w14:schemeClr w14:val="tx1"/>
            </w14:solidFill>
          </w14:textFill>
        </w:rPr>
      </w:pPr>
    </w:p>
    <w:p>
      <w:pPr>
        <w:pStyle w:val="2"/>
        <w:spacing w:line="243" w:lineRule="auto"/>
        <w:rPr>
          <w:color w:val="000000" w:themeColor="text1"/>
          <w14:textFill>
            <w14:solidFill>
              <w14:schemeClr w14:val="tx1"/>
            </w14:solidFill>
          </w14:textFill>
        </w:rPr>
      </w:pPr>
    </w:p>
    <w:p>
      <w:pPr>
        <w:pStyle w:val="2"/>
        <w:spacing w:line="243" w:lineRule="auto"/>
        <w:rPr>
          <w:color w:val="000000" w:themeColor="text1"/>
          <w14:textFill>
            <w14:solidFill>
              <w14:schemeClr w14:val="tx1"/>
            </w14:solidFill>
          </w14:textFill>
        </w:rPr>
      </w:pPr>
    </w:p>
    <w:p>
      <w:pPr>
        <w:pStyle w:val="2"/>
        <w:spacing w:line="243" w:lineRule="auto"/>
        <w:rPr>
          <w:color w:val="000000" w:themeColor="text1"/>
          <w14:textFill>
            <w14:solidFill>
              <w14:schemeClr w14:val="tx1"/>
            </w14:solidFill>
          </w14:textFill>
        </w:rPr>
      </w:pPr>
    </w:p>
    <w:p>
      <w:pPr>
        <w:pStyle w:val="2"/>
        <w:spacing w:line="243" w:lineRule="auto"/>
        <w:rPr>
          <w:color w:val="000000" w:themeColor="text1"/>
          <w14:textFill>
            <w14:solidFill>
              <w14:schemeClr w14:val="tx1"/>
            </w14:solidFill>
          </w14:textFill>
        </w:rPr>
      </w:pPr>
    </w:p>
    <w:p>
      <w:pPr>
        <w:pStyle w:val="2"/>
        <w:spacing w:line="243" w:lineRule="auto"/>
        <w:rPr>
          <w:color w:val="000000" w:themeColor="text1"/>
          <w14:textFill>
            <w14:solidFill>
              <w14:schemeClr w14:val="tx1"/>
            </w14:solidFill>
          </w14:textFill>
        </w:rPr>
      </w:pPr>
    </w:p>
    <w:p>
      <w:pPr>
        <w:spacing w:before="95" w:line="221" w:lineRule="auto"/>
        <w:ind w:left="1585"/>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单位名称(印章):</w:t>
      </w:r>
    </w:p>
    <w:p>
      <w:pPr>
        <w:pStyle w:val="2"/>
        <w:spacing w:line="358" w:lineRule="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spacing w:line="359" w:lineRule="auto"/>
        <w:rPr>
          <w:rFonts w:hint="eastAsia" w:ascii="仿宋_GB2312" w:hAnsi="仿宋_GB2312" w:eastAsia="仿宋_GB2312" w:cs="仿宋_GB2312"/>
          <w:color w:val="000000" w:themeColor="text1"/>
          <w:sz w:val="32"/>
          <w:szCs w:val="32"/>
          <w14:textFill>
            <w14:solidFill>
              <w14:schemeClr w14:val="tx1"/>
            </w14:solidFill>
          </w14:textFill>
        </w:rPr>
      </w:pPr>
    </w:p>
    <w:p>
      <w:pPr>
        <w:spacing w:before="94" w:line="222" w:lineRule="auto"/>
        <w:ind w:left="1585"/>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劳务派遣许可证号：</w:t>
      </w:r>
    </w:p>
    <w:p>
      <w:pPr>
        <w:pStyle w:val="2"/>
        <w:spacing w:line="249" w:lineRule="auto"/>
        <w:rPr>
          <w:color w:val="000000" w:themeColor="text1"/>
          <w14:textFill>
            <w14:solidFill>
              <w14:schemeClr w14:val="tx1"/>
            </w14:solidFill>
          </w14:textFill>
        </w:rPr>
      </w:pPr>
    </w:p>
    <w:p>
      <w:pPr>
        <w:pStyle w:val="2"/>
        <w:spacing w:line="249" w:lineRule="auto"/>
        <w:rPr>
          <w:color w:val="000000" w:themeColor="text1"/>
          <w14:textFill>
            <w14:solidFill>
              <w14:schemeClr w14:val="tx1"/>
            </w14:solidFill>
          </w14:textFill>
        </w:rPr>
      </w:pPr>
    </w:p>
    <w:p>
      <w:pPr>
        <w:pStyle w:val="2"/>
        <w:spacing w:line="250" w:lineRule="auto"/>
        <w:rPr>
          <w:color w:val="000000" w:themeColor="text1"/>
          <w14:textFill>
            <w14:solidFill>
              <w14:schemeClr w14:val="tx1"/>
            </w14:solidFill>
          </w14:textFill>
        </w:rPr>
      </w:pPr>
    </w:p>
    <w:p>
      <w:pPr>
        <w:pStyle w:val="2"/>
        <w:spacing w:line="250" w:lineRule="auto"/>
        <w:rPr>
          <w:color w:val="000000" w:themeColor="text1"/>
          <w14:textFill>
            <w14:solidFill>
              <w14:schemeClr w14:val="tx1"/>
            </w14:solidFill>
          </w14:textFill>
        </w:rPr>
      </w:pPr>
    </w:p>
    <w:p>
      <w:pPr>
        <w:pStyle w:val="2"/>
        <w:spacing w:line="250" w:lineRule="auto"/>
        <w:rPr>
          <w:color w:val="000000" w:themeColor="text1"/>
          <w14:textFill>
            <w14:solidFill>
              <w14:schemeClr w14:val="tx1"/>
            </w14:solidFill>
          </w14:textFill>
        </w:rPr>
      </w:pPr>
    </w:p>
    <w:p>
      <w:pPr>
        <w:spacing w:before="94" w:line="229" w:lineRule="auto"/>
        <w:ind w:left="158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19"/>
          <w:sz w:val="32"/>
          <w:szCs w:val="32"/>
          <w14:textFill>
            <w14:solidFill>
              <w14:schemeClr w14:val="tx1"/>
            </w14:solidFill>
          </w14:textFill>
        </w:rPr>
        <w:t>填报时间：</w:t>
      </w:r>
      <w:r>
        <w:rPr>
          <w:rFonts w:hint="eastAsia" w:ascii="仿宋_GB2312" w:hAnsi="仿宋_GB2312" w:eastAsia="仿宋_GB2312" w:cs="仿宋_GB2312"/>
          <w:color w:val="000000" w:themeColor="text1"/>
          <w:spacing w:val="3"/>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05"/>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9"/>
          <w:sz w:val="32"/>
          <w:szCs w:val="32"/>
          <w14:textFill>
            <w14:solidFill>
              <w14:schemeClr w14:val="tx1"/>
            </w14:solidFill>
          </w14:textFill>
        </w:rPr>
        <w:t>年</w:t>
      </w:r>
      <w:r>
        <w:rPr>
          <w:rFonts w:hint="eastAsia" w:ascii="仿宋_GB2312" w:hAnsi="仿宋_GB2312" w:eastAsia="仿宋_GB2312" w:cs="仿宋_GB2312"/>
          <w:color w:val="000000" w:themeColor="text1"/>
          <w:spacing w:val="37"/>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37"/>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37"/>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9"/>
          <w:sz w:val="32"/>
          <w:szCs w:val="32"/>
          <w14:textFill>
            <w14:solidFill>
              <w14:schemeClr w14:val="tx1"/>
            </w14:solidFill>
          </w14:textFill>
        </w:rPr>
        <w:t xml:space="preserve">月  </w:t>
      </w:r>
      <w:r>
        <w:rPr>
          <w:rFonts w:hint="eastAsia" w:ascii="仿宋_GB2312" w:hAnsi="仿宋_GB2312" w:eastAsia="仿宋_GB2312" w:cs="仿宋_GB2312"/>
          <w:color w:val="000000" w:themeColor="text1"/>
          <w:spacing w:val="-19"/>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9"/>
          <w:sz w:val="32"/>
          <w:szCs w:val="32"/>
          <w14:textFill>
            <w14:solidFill>
              <w14:schemeClr w14:val="tx1"/>
            </w14:solidFill>
          </w14:textFill>
        </w:rPr>
        <w:t xml:space="preserve"> 日</w:t>
      </w:r>
    </w:p>
    <w:p>
      <w:pPr>
        <w:spacing w:line="229" w:lineRule="auto"/>
        <w:rPr>
          <w:rFonts w:ascii="仿宋" w:hAnsi="仿宋" w:eastAsia="仿宋" w:cs="仿宋"/>
          <w:color w:val="000000" w:themeColor="text1"/>
          <w:sz w:val="29"/>
          <w:szCs w:val="29"/>
          <w14:textFill>
            <w14:solidFill>
              <w14:schemeClr w14:val="tx1"/>
            </w14:solidFill>
          </w14:textFill>
        </w:rPr>
        <w:sectPr>
          <w:footerReference r:id="rId5" w:type="default"/>
          <w:pgSz w:w="11900" w:h="16840"/>
          <w:pgMar w:top="1440" w:right="1474" w:bottom="1440" w:left="1587" w:header="0" w:footer="577" w:gutter="0"/>
          <w:pgNumType w:fmt="decimal"/>
          <w:cols w:space="720" w:num="1"/>
        </w:sectPr>
      </w:pPr>
    </w:p>
    <w:p>
      <w:pPr>
        <w:spacing w:before="87" w:line="218" w:lineRule="auto"/>
        <w:ind w:left="1381"/>
        <w:rPr>
          <w:rFonts w:ascii="宋体" w:hAnsi="宋体" w:eastAsia="宋体" w:cs="宋体"/>
          <w:color w:val="000000" w:themeColor="text1"/>
          <w:sz w:val="44"/>
          <w:szCs w:val="44"/>
          <w14:textFill>
            <w14:solidFill>
              <w14:schemeClr w14:val="tx1"/>
            </w14:solidFill>
          </w14:textFill>
        </w:rPr>
      </w:pPr>
      <w:r>
        <w:rPr>
          <w:rFonts w:ascii="宋体" w:hAnsi="宋体" w:eastAsia="宋体" w:cs="宋体"/>
          <w:b/>
          <w:bCs/>
          <w:color w:val="000000" w:themeColor="text1"/>
          <w:spacing w:val="-7"/>
          <w:sz w:val="44"/>
          <w:szCs w:val="44"/>
          <w14:textFill>
            <w14:solidFill>
              <w14:schemeClr w14:val="tx1"/>
            </w14:solidFill>
          </w14:textFill>
        </w:rPr>
        <w:t>鄂尔多斯市劳务派遣单位劳动保障信用等级评价标准</w:t>
      </w:r>
    </w:p>
    <w:tbl>
      <w:tblPr>
        <w:tblStyle w:val="7"/>
        <w:tblpPr w:leftFromText="180" w:rightFromText="180" w:vertAnchor="text" w:horzAnchor="page" w:tblpX="1516" w:tblpY="186"/>
        <w:tblOverlap w:val="never"/>
        <w:tblW w:w="136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1244"/>
        <w:gridCol w:w="9270"/>
        <w:gridCol w:w="812"/>
        <w:gridCol w:w="749"/>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93" w:type="dxa"/>
            <w:vAlign w:val="top"/>
          </w:tcPr>
          <w:p>
            <w:pPr>
              <w:pStyle w:val="8"/>
              <w:spacing w:line="272" w:lineRule="auto"/>
              <w:rPr>
                <w:color w:val="000000" w:themeColor="text1"/>
                <w14:textFill>
                  <w14:solidFill>
                    <w14:schemeClr w14:val="tx1"/>
                  </w14:solidFill>
                </w14:textFill>
              </w:rPr>
            </w:pPr>
          </w:p>
          <w:p>
            <w:pPr>
              <w:spacing w:before="58" w:line="219" w:lineRule="auto"/>
              <w:ind w:left="145"/>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7"/>
                <w:sz w:val="18"/>
                <w:szCs w:val="18"/>
                <w14:textFill>
                  <w14:solidFill>
                    <w14:schemeClr w14:val="tx1"/>
                  </w14:solidFill>
                </w14:textFill>
              </w:rPr>
              <w:t>类别</w:t>
            </w:r>
          </w:p>
        </w:tc>
        <w:tc>
          <w:tcPr>
            <w:tcW w:w="1244" w:type="dxa"/>
            <w:vAlign w:val="top"/>
          </w:tcPr>
          <w:p>
            <w:pPr>
              <w:pStyle w:val="8"/>
              <w:spacing w:line="272" w:lineRule="auto"/>
              <w:rPr>
                <w:color w:val="000000" w:themeColor="text1"/>
                <w14:textFill>
                  <w14:solidFill>
                    <w14:schemeClr w14:val="tx1"/>
                  </w14:solidFill>
                </w14:textFill>
              </w:rPr>
            </w:pPr>
          </w:p>
          <w:p>
            <w:pPr>
              <w:spacing w:before="59" w:line="220" w:lineRule="auto"/>
              <w:ind w:left="41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3"/>
                <w:sz w:val="18"/>
                <w:szCs w:val="18"/>
                <w14:textFill>
                  <w14:solidFill>
                    <w14:schemeClr w14:val="tx1"/>
                  </w14:solidFill>
                </w14:textFill>
              </w:rPr>
              <w:t>指标</w:t>
            </w:r>
          </w:p>
        </w:tc>
        <w:tc>
          <w:tcPr>
            <w:tcW w:w="9270" w:type="dxa"/>
            <w:vAlign w:val="top"/>
          </w:tcPr>
          <w:p>
            <w:pPr>
              <w:pStyle w:val="8"/>
              <w:spacing w:line="270" w:lineRule="auto"/>
              <w:rPr>
                <w:color w:val="000000" w:themeColor="text1"/>
                <w14:textFill>
                  <w14:solidFill>
                    <w14:schemeClr w14:val="tx1"/>
                  </w14:solidFill>
                </w14:textFill>
              </w:rPr>
            </w:pPr>
          </w:p>
          <w:p>
            <w:pPr>
              <w:spacing w:before="59" w:line="218" w:lineRule="auto"/>
              <w:ind w:left="413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4"/>
                <w:sz w:val="18"/>
                <w:szCs w:val="18"/>
                <w14:textFill>
                  <w14:solidFill>
                    <w14:schemeClr w14:val="tx1"/>
                  </w14:solidFill>
                </w14:textFill>
              </w:rPr>
              <w:t>评价细则</w:t>
            </w:r>
          </w:p>
        </w:tc>
        <w:tc>
          <w:tcPr>
            <w:tcW w:w="812" w:type="dxa"/>
            <w:vAlign w:val="top"/>
          </w:tcPr>
          <w:p>
            <w:pPr>
              <w:spacing w:before="162" w:line="300" w:lineRule="exact"/>
              <w:ind w:left="208"/>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6"/>
                <w:position w:val="8"/>
                <w:sz w:val="18"/>
                <w:szCs w:val="18"/>
                <w14:textFill>
                  <w14:solidFill>
                    <w14:schemeClr w14:val="tx1"/>
                  </w14:solidFill>
                </w14:textFill>
              </w:rPr>
              <w:t>自评</w:t>
            </w:r>
          </w:p>
          <w:p>
            <w:pPr>
              <w:spacing w:line="219" w:lineRule="auto"/>
              <w:ind w:left="208"/>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3"/>
                <w:sz w:val="18"/>
                <w:szCs w:val="18"/>
                <w14:textFill>
                  <w14:solidFill>
                    <w14:schemeClr w14:val="tx1"/>
                  </w14:solidFill>
                </w14:textFill>
              </w:rPr>
              <w:t>分值</w:t>
            </w:r>
          </w:p>
        </w:tc>
        <w:tc>
          <w:tcPr>
            <w:tcW w:w="749" w:type="dxa"/>
            <w:vAlign w:val="top"/>
          </w:tcPr>
          <w:p>
            <w:pPr>
              <w:spacing w:before="162" w:line="310" w:lineRule="exact"/>
              <w:ind w:left="178"/>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2"/>
                <w:position w:val="9"/>
                <w:sz w:val="18"/>
                <w:szCs w:val="18"/>
                <w14:textFill>
                  <w14:solidFill>
                    <w14:schemeClr w14:val="tx1"/>
                  </w14:solidFill>
                </w14:textFill>
              </w:rPr>
              <w:t>初评</w:t>
            </w:r>
          </w:p>
          <w:p>
            <w:pPr>
              <w:spacing w:line="219" w:lineRule="auto"/>
              <w:ind w:left="178"/>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3"/>
                <w:sz w:val="18"/>
                <w:szCs w:val="18"/>
                <w14:textFill>
                  <w14:solidFill>
                    <w14:schemeClr w14:val="tx1"/>
                  </w14:solidFill>
                </w14:textFill>
              </w:rPr>
              <w:t>分值</w:t>
            </w:r>
          </w:p>
        </w:tc>
        <w:tc>
          <w:tcPr>
            <w:tcW w:w="909" w:type="dxa"/>
            <w:vAlign w:val="top"/>
          </w:tcPr>
          <w:p>
            <w:pPr>
              <w:spacing w:before="162" w:line="310" w:lineRule="exact"/>
              <w:ind w:left="259"/>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3"/>
                <w:position w:val="9"/>
                <w:sz w:val="18"/>
                <w:szCs w:val="18"/>
                <w14:textFill>
                  <w14:solidFill>
                    <w14:schemeClr w14:val="tx1"/>
                  </w14:solidFill>
                </w14:textFill>
              </w:rPr>
              <w:t>终评</w:t>
            </w:r>
          </w:p>
          <w:p>
            <w:pPr>
              <w:spacing w:line="219" w:lineRule="auto"/>
              <w:ind w:left="259"/>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3"/>
                <w:sz w:val="18"/>
                <w:szCs w:val="18"/>
                <w14:textFill>
                  <w14:solidFill>
                    <w14:schemeClr w14:val="tx1"/>
                  </w14:solidFill>
                </w14:textFill>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93" w:type="dxa"/>
            <w:vAlign w:val="top"/>
          </w:tcPr>
          <w:p>
            <w:pPr>
              <w:spacing w:before="59" w:line="319" w:lineRule="exact"/>
              <w:ind w:left="145"/>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2"/>
                <w:position w:val="10"/>
                <w:sz w:val="18"/>
                <w:szCs w:val="18"/>
                <w14:textFill>
                  <w14:solidFill>
                    <w14:schemeClr w14:val="tx1"/>
                  </w14:solidFill>
                </w14:textFill>
              </w:rPr>
              <w:t>初始</w:t>
            </w:r>
          </w:p>
          <w:p>
            <w:pPr>
              <w:spacing w:line="219" w:lineRule="auto"/>
              <w:ind w:left="145"/>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10"/>
                <w:sz w:val="18"/>
                <w:szCs w:val="18"/>
                <w14:textFill>
                  <w14:solidFill>
                    <w14:schemeClr w14:val="tx1"/>
                  </w14:solidFill>
                </w14:textFill>
              </w:rPr>
              <w:t>信用</w:t>
            </w:r>
          </w:p>
          <w:p>
            <w:pPr>
              <w:spacing w:before="96" w:line="220" w:lineRule="auto"/>
              <w:ind w:left="145"/>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3"/>
                <w:sz w:val="18"/>
                <w:szCs w:val="18"/>
                <w14:textFill>
                  <w14:solidFill>
                    <w14:schemeClr w14:val="tx1"/>
                  </w14:solidFill>
                </w14:textFill>
              </w:rPr>
              <w:t>指标</w:t>
            </w:r>
          </w:p>
        </w:tc>
        <w:tc>
          <w:tcPr>
            <w:tcW w:w="1244" w:type="dxa"/>
            <w:vAlign w:val="top"/>
          </w:tcPr>
          <w:p>
            <w:pPr>
              <w:pStyle w:val="8"/>
              <w:spacing w:line="318" w:lineRule="auto"/>
              <w:rPr>
                <w:color w:val="000000" w:themeColor="text1"/>
                <w14:textFill>
                  <w14:solidFill>
                    <w14:schemeClr w14:val="tx1"/>
                  </w14:solidFill>
                </w14:textFill>
              </w:rPr>
            </w:pPr>
          </w:p>
          <w:p>
            <w:pPr>
              <w:spacing w:before="59" w:line="220" w:lineRule="auto"/>
              <w:ind w:left="23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2"/>
                <w:sz w:val="18"/>
                <w:szCs w:val="18"/>
                <w14:textFill>
                  <w14:solidFill>
                    <w14:schemeClr w14:val="tx1"/>
                  </w14:solidFill>
                </w14:textFill>
              </w:rPr>
              <w:t>行政许可</w:t>
            </w:r>
          </w:p>
        </w:tc>
        <w:tc>
          <w:tcPr>
            <w:tcW w:w="9270" w:type="dxa"/>
            <w:vAlign w:val="top"/>
          </w:tcPr>
          <w:p>
            <w:pPr>
              <w:pStyle w:val="8"/>
              <w:spacing w:line="315" w:lineRule="auto"/>
              <w:rPr>
                <w:color w:val="000000" w:themeColor="text1"/>
                <w14:textFill>
                  <w14:solidFill>
                    <w14:schemeClr w14:val="tx1"/>
                  </w14:solidFill>
                </w14:textFill>
              </w:rPr>
            </w:pPr>
          </w:p>
          <w:p>
            <w:pPr>
              <w:spacing w:before="59" w:line="216" w:lineRule="auto"/>
              <w:ind w:left="238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1"/>
                <w:sz w:val="18"/>
                <w:szCs w:val="18"/>
                <w14:textFill>
                  <w14:solidFill>
                    <w14:schemeClr w14:val="tx1"/>
                  </w14:solidFill>
                </w14:textFill>
              </w:rPr>
              <w:t>依法取得有效《劳务派遣经营许可证》,初始分为80分</w:t>
            </w:r>
          </w:p>
        </w:tc>
        <w:tc>
          <w:tcPr>
            <w:tcW w:w="812" w:type="dxa"/>
            <w:vAlign w:val="top"/>
          </w:tcPr>
          <w:p>
            <w:pPr>
              <w:pStyle w:val="8"/>
              <w:rPr>
                <w:color w:val="000000" w:themeColor="text1"/>
                <w14:textFill>
                  <w14:solidFill>
                    <w14:schemeClr w14:val="tx1"/>
                  </w14:solidFill>
                </w14:textFill>
              </w:rPr>
            </w:pPr>
          </w:p>
        </w:tc>
        <w:tc>
          <w:tcPr>
            <w:tcW w:w="749" w:type="dxa"/>
            <w:vAlign w:val="top"/>
          </w:tcPr>
          <w:p>
            <w:pPr>
              <w:pStyle w:val="8"/>
              <w:rPr>
                <w:color w:val="000000" w:themeColor="text1"/>
                <w14:textFill>
                  <w14:solidFill>
                    <w14:schemeClr w14:val="tx1"/>
                  </w14:solidFill>
                </w14:textFill>
              </w:rPr>
            </w:pPr>
          </w:p>
        </w:tc>
        <w:tc>
          <w:tcPr>
            <w:tcW w:w="909"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93" w:type="dxa"/>
            <w:vMerge w:val="restart"/>
            <w:tcBorders>
              <w:bottom w:val="nil"/>
            </w:tcBorders>
            <w:vAlign w:val="top"/>
          </w:tcPr>
          <w:p>
            <w:pPr>
              <w:pStyle w:val="8"/>
              <w:spacing w:line="246" w:lineRule="auto"/>
              <w:rPr>
                <w:color w:val="000000" w:themeColor="text1"/>
                <w14:textFill>
                  <w14:solidFill>
                    <w14:schemeClr w14:val="tx1"/>
                  </w14:solidFill>
                </w14:textFill>
              </w:rPr>
            </w:pPr>
          </w:p>
          <w:p>
            <w:pPr>
              <w:pStyle w:val="8"/>
              <w:spacing w:line="246" w:lineRule="auto"/>
              <w:rPr>
                <w:color w:val="000000" w:themeColor="text1"/>
                <w14:textFill>
                  <w14:solidFill>
                    <w14:schemeClr w14:val="tx1"/>
                  </w14:solidFill>
                </w14:textFill>
              </w:rPr>
            </w:pPr>
          </w:p>
          <w:p>
            <w:pPr>
              <w:pStyle w:val="8"/>
              <w:spacing w:line="246" w:lineRule="auto"/>
              <w:rPr>
                <w:color w:val="000000" w:themeColor="text1"/>
                <w14:textFill>
                  <w14:solidFill>
                    <w14:schemeClr w14:val="tx1"/>
                  </w14:solidFill>
                </w14:textFill>
              </w:rPr>
            </w:pPr>
          </w:p>
          <w:p>
            <w:pPr>
              <w:pStyle w:val="8"/>
              <w:spacing w:line="246" w:lineRule="auto"/>
              <w:rPr>
                <w:color w:val="000000" w:themeColor="text1"/>
                <w14:textFill>
                  <w14:solidFill>
                    <w14:schemeClr w14:val="tx1"/>
                  </w14:solidFill>
                </w14:textFill>
              </w:rPr>
            </w:pPr>
          </w:p>
          <w:p>
            <w:pPr>
              <w:pStyle w:val="8"/>
              <w:spacing w:line="246" w:lineRule="auto"/>
              <w:rPr>
                <w:color w:val="000000" w:themeColor="text1"/>
                <w14:textFill>
                  <w14:solidFill>
                    <w14:schemeClr w14:val="tx1"/>
                  </w14:solidFill>
                </w14:textFill>
              </w:rPr>
            </w:pPr>
          </w:p>
          <w:p>
            <w:pPr>
              <w:pStyle w:val="8"/>
              <w:spacing w:line="246" w:lineRule="auto"/>
              <w:rPr>
                <w:color w:val="000000" w:themeColor="text1"/>
                <w14:textFill>
                  <w14:solidFill>
                    <w14:schemeClr w14:val="tx1"/>
                  </w14:solidFill>
                </w14:textFill>
              </w:rPr>
            </w:pPr>
          </w:p>
          <w:p>
            <w:pPr>
              <w:pStyle w:val="8"/>
              <w:spacing w:line="246" w:lineRule="auto"/>
              <w:rPr>
                <w:color w:val="000000" w:themeColor="text1"/>
                <w14:textFill>
                  <w14:solidFill>
                    <w14:schemeClr w14:val="tx1"/>
                  </w14:solidFill>
                </w14:textFill>
              </w:rPr>
            </w:pPr>
          </w:p>
          <w:p>
            <w:pPr>
              <w:pStyle w:val="8"/>
              <w:spacing w:line="247" w:lineRule="auto"/>
              <w:rPr>
                <w:color w:val="000000" w:themeColor="text1"/>
                <w14:textFill>
                  <w14:solidFill>
                    <w14:schemeClr w14:val="tx1"/>
                  </w14:solidFill>
                </w14:textFill>
              </w:rPr>
            </w:pPr>
          </w:p>
          <w:p>
            <w:pPr>
              <w:spacing w:before="59" w:line="320" w:lineRule="exact"/>
              <w:ind w:left="145"/>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6"/>
                <w:position w:val="10"/>
                <w:sz w:val="18"/>
                <w:szCs w:val="18"/>
                <w14:textFill>
                  <w14:solidFill>
                    <w14:schemeClr w14:val="tx1"/>
                  </w14:solidFill>
                </w14:textFill>
              </w:rPr>
              <w:t>良好</w:t>
            </w:r>
          </w:p>
          <w:p>
            <w:pPr>
              <w:spacing w:line="219" w:lineRule="auto"/>
              <w:ind w:left="145"/>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10"/>
                <w:sz w:val="18"/>
                <w:szCs w:val="18"/>
                <w14:textFill>
                  <w14:solidFill>
                    <w14:schemeClr w14:val="tx1"/>
                  </w14:solidFill>
                </w14:textFill>
              </w:rPr>
              <w:t>信用</w:t>
            </w:r>
          </w:p>
          <w:p>
            <w:pPr>
              <w:spacing w:before="86" w:line="220" w:lineRule="auto"/>
              <w:ind w:left="145"/>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3"/>
                <w:sz w:val="18"/>
                <w:szCs w:val="18"/>
                <w14:textFill>
                  <w14:solidFill>
                    <w14:schemeClr w14:val="tx1"/>
                  </w14:solidFill>
                </w14:textFill>
              </w:rPr>
              <w:t>指标</w:t>
            </w:r>
          </w:p>
        </w:tc>
        <w:tc>
          <w:tcPr>
            <w:tcW w:w="1244" w:type="dxa"/>
            <w:vAlign w:val="top"/>
          </w:tcPr>
          <w:p>
            <w:pPr>
              <w:spacing w:before="290" w:line="219" w:lineRule="auto"/>
              <w:ind w:left="23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1"/>
                <w:sz w:val="18"/>
                <w:szCs w:val="18"/>
                <w14:textFill>
                  <w14:solidFill>
                    <w14:schemeClr w14:val="tx1"/>
                  </w14:solidFill>
                </w14:textFill>
              </w:rPr>
              <w:t>资产状况</w:t>
            </w:r>
          </w:p>
        </w:tc>
        <w:tc>
          <w:tcPr>
            <w:tcW w:w="9270" w:type="dxa"/>
            <w:vAlign w:val="top"/>
          </w:tcPr>
          <w:p>
            <w:pPr>
              <w:spacing w:before="139" w:line="269" w:lineRule="auto"/>
              <w:ind w:left="3141" w:right="581" w:hanging="2469"/>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2"/>
                <w:sz w:val="18"/>
                <w:szCs w:val="18"/>
                <w14:textFill>
                  <w14:solidFill>
                    <w14:schemeClr w14:val="tx1"/>
                  </w14:solidFill>
                </w14:textFill>
              </w:rPr>
              <w:t>经营场所为自有商业房产的，加3分；经营场所为租赁商业地产，且租赁期限3年以上的，加1分；</w:t>
            </w:r>
            <w:r>
              <w:rPr>
                <w:rFonts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pacing w:val="-1"/>
                <w:sz w:val="18"/>
                <w:szCs w:val="18"/>
                <w14:textFill>
                  <w14:solidFill>
                    <w14:schemeClr w14:val="tx1"/>
                  </w14:solidFill>
                </w14:textFill>
              </w:rPr>
              <w:t>经营面积在100平米以上的，加1分</w:t>
            </w:r>
          </w:p>
        </w:tc>
        <w:tc>
          <w:tcPr>
            <w:tcW w:w="812" w:type="dxa"/>
            <w:vAlign w:val="top"/>
          </w:tcPr>
          <w:p>
            <w:pPr>
              <w:pStyle w:val="8"/>
              <w:rPr>
                <w:color w:val="000000" w:themeColor="text1"/>
                <w14:textFill>
                  <w14:solidFill>
                    <w14:schemeClr w14:val="tx1"/>
                  </w14:solidFill>
                </w14:textFill>
              </w:rPr>
            </w:pPr>
          </w:p>
        </w:tc>
        <w:tc>
          <w:tcPr>
            <w:tcW w:w="749" w:type="dxa"/>
            <w:vAlign w:val="top"/>
          </w:tcPr>
          <w:p>
            <w:pPr>
              <w:pStyle w:val="8"/>
              <w:rPr>
                <w:color w:val="000000" w:themeColor="text1"/>
                <w14:textFill>
                  <w14:solidFill>
                    <w14:schemeClr w14:val="tx1"/>
                  </w14:solidFill>
                </w14:textFill>
              </w:rPr>
            </w:pPr>
          </w:p>
        </w:tc>
        <w:tc>
          <w:tcPr>
            <w:tcW w:w="909"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693" w:type="dxa"/>
            <w:vMerge w:val="continue"/>
            <w:tcBorders>
              <w:top w:val="nil"/>
              <w:bottom w:val="nil"/>
            </w:tcBorders>
            <w:vAlign w:val="top"/>
          </w:tcPr>
          <w:p>
            <w:pPr>
              <w:pStyle w:val="8"/>
              <w:rPr>
                <w:color w:val="000000" w:themeColor="text1"/>
                <w14:textFill>
                  <w14:solidFill>
                    <w14:schemeClr w14:val="tx1"/>
                  </w14:solidFill>
                </w14:textFill>
              </w:rPr>
            </w:pPr>
          </w:p>
        </w:tc>
        <w:tc>
          <w:tcPr>
            <w:tcW w:w="1244" w:type="dxa"/>
            <w:vAlign w:val="top"/>
          </w:tcPr>
          <w:p>
            <w:pPr>
              <w:spacing w:before="221" w:line="219" w:lineRule="auto"/>
              <w:ind w:left="23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2"/>
                <w:sz w:val="18"/>
                <w:szCs w:val="18"/>
                <w14:textFill>
                  <w14:solidFill>
                    <w14:schemeClr w14:val="tx1"/>
                  </w14:solidFill>
                </w14:textFill>
              </w:rPr>
              <w:t>经营年限</w:t>
            </w:r>
          </w:p>
        </w:tc>
        <w:tc>
          <w:tcPr>
            <w:tcW w:w="9270" w:type="dxa"/>
            <w:vAlign w:val="top"/>
          </w:tcPr>
          <w:p>
            <w:pPr>
              <w:spacing w:before="221" w:line="219" w:lineRule="auto"/>
              <w:ind w:left="1302"/>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经营年限每满3年加1分，累计最多不超过2分；5年内未变更</w:t>
            </w:r>
            <w:r>
              <w:rPr>
                <w:rFonts w:ascii="宋体" w:hAnsi="宋体" w:eastAsia="宋体" w:cs="宋体"/>
                <w:color w:val="000000" w:themeColor="text1"/>
                <w:spacing w:val="-1"/>
                <w:sz w:val="18"/>
                <w:szCs w:val="18"/>
                <w14:textFill>
                  <w14:solidFill>
                    <w14:schemeClr w14:val="tx1"/>
                  </w14:solidFill>
                </w14:textFill>
              </w:rPr>
              <w:t>过单位名称的，加1分</w:t>
            </w:r>
          </w:p>
        </w:tc>
        <w:tc>
          <w:tcPr>
            <w:tcW w:w="812" w:type="dxa"/>
            <w:vAlign w:val="top"/>
          </w:tcPr>
          <w:p>
            <w:pPr>
              <w:pStyle w:val="8"/>
              <w:rPr>
                <w:color w:val="000000" w:themeColor="text1"/>
                <w14:textFill>
                  <w14:solidFill>
                    <w14:schemeClr w14:val="tx1"/>
                  </w14:solidFill>
                </w14:textFill>
              </w:rPr>
            </w:pPr>
          </w:p>
        </w:tc>
        <w:tc>
          <w:tcPr>
            <w:tcW w:w="749" w:type="dxa"/>
            <w:vAlign w:val="top"/>
          </w:tcPr>
          <w:p>
            <w:pPr>
              <w:pStyle w:val="8"/>
              <w:rPr>
                <w:color w:val="000000" w:themeColor="text1"/>
                <w14:textFill>
                  <w14:solidFill>
                    <w14:schemeClr w14:val="tx1"/>
                  </w14:solidFill>
                </w14:textFill>
              </w:rPr>
            </w:pPr>
          </w:p>
        </w:tc>
        <w:tc>
          <w:tcPr>
            <w:tcW w:w="909"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93" w:type="dxa"/>
            <w:vMerge w:val="continue"/>
            <w:tcBorders>
              <w:top w:val="nil"/>
              <w:bottom w:val="nil"/>
            </w:tcBorders>
            <w:vAlign w:val="top"/>
          </w:tcPr>
          <w:p>
            <w:pPr>
              <w:pStyle w:val="8"/>
              <w:rPr>
                <w:color w:val="000000" w:themeColor="text1"/>
                <w14:textFill>
                  <w14:solidFill>
                    <w14:schemeClr w14:val="tx1"/>
                  </w14:solidFill>
                </w14:textFill>
              </w:rPr>
            </w:pPr>
          </w:p>
        </w:tc>
        <w:tc>
          <w:tcPr>
            <w:tcW w:w="1244" w:type="dxa"/>
            <w:vAlign w:val="top"/>
          </w:tcPr>
          <w:p>
            <w:pPr>
              <w:spacing w:before="212" w:line="220" w:lineRule="auto"/>
              <w:ind w:left="23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2"/>
                <w:sz w:val="18"/>
                <w:szCs w:val="18"/>
                <w14:textFill>
                  <w14:solidFill>
                    <w14:schemeClr w14:val="tx1"/>
                  </w14:solidFill>
                </w14:textFill>
              </w:rPr>
              <w:t>经营地址</w:t>
            </w:r>
          </w:p>
        </w:tc>
        <w:tc>
          <w:tcPr>
            <w:tcW w:w="9270" w:type="dxa"/>
            <w:vAlign w:val="top"/>
          </w:tcPr>
          <w:p>
            <w:pPr>
              <w:spacing w:before="212" w:line="219" w:lineRule="auto"/>
              <w:ind w:left="3232"/>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1"/>
                <w:sz w:val="18"/>
                <w:szCs w:val="18"/>
                <w14:textFill>
                  <w14:solidFill>
                    <w14:schemeClr w14:val="tx1"/>
                  </w14:solidFill>
                </w14:textFill>
              </w:rPr>
              <w:t>经营地址5年以上未变更的加1分</w:t>
            </w:r>
          </w:p>
        </w:tc>
        <w:tc>
          <w:tcPr>
            <w:tcW w:w="812" w:type="dxa"/>
            <w:vAlign w:val="top"/>
          </w:tcPr>
          <w:p>
            <w:pPr>
              <w:pStyle w:val="8"/>
              <w:rPr>
                <w:color w:val="000000" w:themeColor="text1"/>
                <w14:textFill>
                  <w14:solidFill>
                    <w14:schemeClr w14:val="tx1"/>
                  </w14:solidFill>
                </w14:textFill>
              </w:rPr>
            </w:pPr>
          </w:p>
        </w:tc>
        <w:tc>
          <w:tcPr>
            <w:tcW w:w="749" w:type="dxa"/>
            <w:vAlign w:val="top"/>
          </w:tcPr>
          <w:p>
            <w:pPr>
              <w:pStyle w:val="8"/>
              <w:rPr>
                <w:color w:val="000000" w:themeColor="text1"/>
                <w14:textFill>
                  <w14:solidFill>
                    <w14:schemeClr w14:val="tx1"/>
                  </w14:solidFill>
                </w14:textFill>
              </w:rPr>
            </w:pPr>
          </w:p>
        </w:tc>
        <w:tc>
          <w:tcPr>
            <w:tcW w:w="909"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93" w:type="dxa"/>
            <w:vMerge w:val="continue"/>
            <w:tcBorders>
              <w:top w:val="nil"/>
              <w:bottom w:val="nil"/>
            </w:tcBorders>
            <w:vAlign w:val="top"/>
          </w:tcPr>
          <w:p>
            <w:pPr>
              <w:pStyle w:val="8"/>
              <w:rPr>
                <w:color w:val="000000" w:themeColor="text1"/>
                <w14:textFill>
                  <w14:solidFill>
                    <w14:schemeClr w14:val="tx1"/>
                  </w14:solidFill>
                </w14:textFill>
              </w:rPr>
            </w:pPr>
          </w:p>
        </w:tc>
        <w:tc>
          <w:tcPr>
            <w:tcW w:w="1244" w:type="dxa"/>
            <w:vAlign w:val="top"/>
          </w:tcPr>
          <w:p>
            <w:pPr>
              <w:spacing w:before="243" w:line="219" w:lineRule="auto"/>
              <w:ind w:left="23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2"/>
                <w:sz w:val="18"/>
                <w:szCs w:val="18"/>
                <w14:textFill>
                  <w14:solidFill>
                    <w14:schemeClr w14:val="tx1"/>
                  </w14:solidFill>
                </w14:textFill>
              </w:rPr>
              <w:t>持证情况</w:t>
            </w:r>
          </w:p>
        </w:tc>
        <w:tc>
          <w:tcPr>
            <w:tcW w:w="9270" w:type="dxa"/>
            <w:vAlign w:val="top"/>
          </w:tcPr>
          <w:p>
            <w:pPr>
              <w:spacing w:before="242" w:line="219" w:lineRule="auto"/>
              <w:ind w:left="139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每有1名本单位职工持有劳动关系协调员等级证书，加1分，累</w:t>
            </w:r>
            <w:r>
              <w:rPr>
                <w:rFonts w:ascii="宋体" w:hAnsi="宋体" w:eastAsia="宋体" w:cs="宋体"/>
                <w:color w:val="000000" w:themeColor="text1"/>
                <w:spacing w:val="-1"/>
                <w:sz w:val="18"/>
                <w:szCs w:val="18"/>
                <w14:textFill>
                  <w14:solidFill>
                    <w14:schemeClr w14:val="tx1"/>
                  </w14:solidFill>
                </w14:textFill>
              </w:rPr>
              <w:t>计最多不超过3分</w:t>
            </w:r>
          </w:p>
        </w:tc>
        <w:tc>
          <w:tcPr>
            <w:tcW w:w="812" w:type="dxa"/>
            <w:vAlign w:val="top"/>
          </w:tcPr>
          <w:p>
            <w:pPr>
              <w:pStyle w:val="8"/>
              <w:rPr>
                <w:color w:val="000000" w:themeColor="text1"/>
                <w14:textFill>
                  <w14:solidFill>
                    <w14:schemeClr w14:val="tx1"/>
                  </w14:solidFill>
                </w14:textFill>
              </w:rPr>
            </w:pPr>
          </w:p>
        </w:tc>
        <w:tc>
          <w:tcPr>
            <w:tcW w:w="749" w:type="dxa"/>
            <w:vAlign w:val="top"/>
          </w:tcPr>
          <w:p>
            <w:pPr>
              <w:pStyle w:val="8"/>
              <w:rPr>
                <w:color w:val="000000" w:themeColor="text1"/>
                <w14:textFill>
                  <w14:solidFill>
                    <w14:schemeClr w14:val="tx1"/>
                  </w14:solidFill>
                </w14:textFill>
              </w:rPr>
            </w:pPr>
          </w:p>
        </w:tc>
        <w:tc>
          <w:tcPr>
            <w:tcW w:w="909"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693" w:type="dxa"/>
            <w:vMerge w:val="continue"/>
            <w:tcBorders>
              <w:top w:val="nil"/>
              <w:bottom w:val="nil"/>
            </w:tcBorders>
            <w:vAlign w:val="top"/>
          </w:tcPr>
          <w:p>
            <w:pPr>
              <w:pStyle w:val="8"/>
              <w:rPr>
                <w:color w:val="000000" w:themeColor="text1"/>
                <w14:textFill>
                  <w14:solidFill>
                    <w14:schemeClr w14:val="tx1"/>
                  </w14:solidFill>
                </w14:textFill>
              </w:rPr>
            </w:pPr>
          </w:p>
        </w:tc>
        <w:tc>
          <w:tcPr>
            <w:tcW w:w="1244" w:type="dxa"/>
            <w:vAlign w:val="top"/>
          </w:tcPr>
          <w:p>
            <w:pPr>
              <w:spacing w:before="233" w:line="219" w:lineRule="auto"/>
              <w:ind w:left="23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3"/>
                <w:sz w:val="18"/>
                <w:szCs w:val="18"/>
                <w14:textFill>
                  <w14:solidFill>
                    <w14:schemeClr w14:val="tx1"/>
                  </w14:solidFill>
                </w14:textFill>
              </w:rPr>
              <w:t>实收资本</w:t>
            </w:r>
          </w:p>
        </w:tc>
        <w:tc>
          <w:tcPr>
            <w:tcW w:w="9270" w:type="dxa"/>
            <w:vAlign w:val="top"/>
          </w:tcPr>
          <w:p>
            <w:pPr>
              <w:spacing w:before="233" w:line="219" w:lineRule="auto"/>
              <w:ind w:left="202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实收资本为200万以上500万以下，加1分</w:t>
            </w:r>
            <w:r>
              <w:rPr>
                <w:rFonts w:ascii="宋体" w:hAnsi="宋体" w:eastAsia="宋体" w:cs="宋体"/>
                <w:color w:val="000000" w:themeColor="text1"/>
                <w:spacing w:val="-1"/>
                <w:sz w:val="18"/>
                <w:szCs w:val="18"/>
                <w14:textFill>
                  <w14:solidFill>
                    <w14:schemeClr w14:val="tx1"/>
                  </w14:solidFill>
                </w14:textFill>
              </w:rPr>
              <w:t>；500万以上的，加3分</w:t>
            </w:r>
          </w:p>
        </w:tc>
        <w:tc>
          <w:tcPr>
            <w:tcW w:w="812" w:type="dxa"/>
            <w:vAlign w:val="top"/>
          </w:tcPr>
          <w:p>
            <w:pPr>
              <w:pStyle w:val="8"/>
              <w:rPr>
                <w:color w:val="000000" w:themeColor="text1"/>
                <w14:textFill>
                  <w14:solidFill>
                    <w14:schemeClr w14:val="tx1"/>
                  </w14:solidFill>
                </w14:textFill>
              </w:rPr>
            </w:pPr>
          </w:p>
        </w:tc>
        <w:tc>
          <w:tcPr>
            <w:tcW w:w="749" w:type="dxa"/>
            <w:vAlign w:val="top"/>
          </w:tcPr>
          <w:p>
            <w:pPr>
              <w:pStyle w:val="8"/>
              <w:rPr>
                <w:color w:val="000000" w:themeColor="text1"/>
                <w14:textFill>
                  <w14:solidFill>
                    <w14:schemeClr w14:val="tx1"/>
                  </w14:solidFill>
                </w14:textFill>
              </w:rPr>
            </w:pPr>
          </w:p>
        </w:tc>
        <w:tc>
          <w:tcPr>
            <w:tcW w:w="909"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693" w:type="dxa"/>
            <w:vMerge w:val="continue"/>
            <w:tcBorders>
              <w:top w:val="nil"/>
              <w:bottom w:val="nil"/>
            </w:tcBorders>
            <w:vAlign w:val="top"/>
          </w:tcPr>
          <w:p>
            <w:pPr>
              <w:pStyle w:val="8"/>
              <w:rPr>
                <w:color w:val="000000" w:themeColor="text1"/>
                <w14:textFill>
                  <w14:solidFill>
                    <w14:schemeClr w14:val="tx1"/>
                  </w14:solidFill>
                </w14:textFill>
              </w:rPr>
            </w:pPr>
          </w:p>
        </w:tc>
        <w:tc>
          <w:tcPr>
            <w:tcW w:w="1244" w:type="dxa"/>
            <w:vAlign w:val="top"/>
          </w:tcPr>
          <w:p>
            <w:pPr>
              <w:pStyle w:val="8"/>
              <w:spacing w:line="275" w:lineRule="auto"/>
              <w:rPr>
                <w:color w:val="000000" w:themeColor="text1"/>
                <w14:textFill>
                  <w14:solidFill>
                    <w14:schemeClr w14:val="tx1"/>
                  </w14:solidFill>
                </w14:textFill>
              </w:rPr>
            </w:pPr>
          </w:p>
          <w:p>
            <w:pPr>
              <w:spacing w:before="59" w:line="220" w:lineRule="auto"/>
              <w:ind w:left="23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2"/>
                <w:sz w:val="18"/>
                <w:szCs w:val="18"/>
                <w14:textFill>
                  <w14:solidFill>
                    <w14:schemeClr w14:val="tx1"/>
                  </w14:solidFill>
                </w14:textFill>
              </w:rPr>
              <w:t>纳税情况</w:t>
            </w:r>
          </w:p>
        </w:tc>
        <w:tc>
          <w:tcPr>
            <w:tcW w:w="9270" w:type="dxa"/>
            <w:vAlign w:val="top"/>
          </w:tcPr>
          <w:p>
            <w:pPr>
              <w:spacing w:before="174" w:line="275" w:lineRule="auto"/>
              <w:ind w:left="3411" w:right="386" w:hanging="301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上年度经营劳务派遣业务在鄂尔多斯市内纳税总额(除个人所得税)10万元以上的，加1分：30万元以上的</w:t>
            </w:r>
            <w:r>
              <w:rPr>
                <w:rFonts w:ascii="宋体" w:hAnsi="宋体" w:eastAsia="宋体" w:cs="宋体"/>
                <w:color w:val="000000" w:themeColor="text1"/>
                <w:spacing w:val="13"/>
                <w:sz w:val="18"/>
                <w:szCs w:val="18"/>
                <w14:textFill>
                  <w14:solidFill>
                    <w14:schemeClr w14:val="tx1"/>
                  </w14:solidFill>
                </w14:textFill>
              </w:rPr>
              <w:t xml:space="preserve"> </w:t>
            </w:r>
            <w:r>
              <w:rPr>
                <w:rFonts w:ascii="宋体" w:hAnsi="宋体" w:eastAsia="宋体" w:cs="宋体"/>
                <w:color w:val="000000" w:themeColor="text1"/>
                <w:spacing w:val="-1"/>
                <w:sz w:val="18"/>
                <w:szCs w:val="18"/>
                <w14:textFill>
                  <w14:solidFill>
                    <w14:schemeClr w14:val="tx1"/>
                  </w14:solidFill>
                </w14:textFill>
              </w:rPr>
              <w:t>加2分；50万元以上的加5分</w:t>
            </w:r>
          </w:p>
        </w:tc>
        <w:tc>
          <w:tcPr>
            <w:tcW w:w="812" w:type="dxa"/>
            <w:vAlign w:val="top"/>
          </w:tcPr>
          <w:p>
            <w:pPr>
              <w:pStyle w:val="8"/>
              <w:rPr>
                <w:color w:val="000000" w:themeColor="text1"/>
                <w14:textFill>
                  <w14:solidFill>
                    <w14:schemeClr w14:val="tx1"/>
                  </w14:solidFill>
                </w14:textFill>
              </w:rPr>
            </w:pPr>
          </w:p>
        </w:tc>
        <w:tc>
          <w:tcPr>
            <w:tcW w:w="749" w:type="dxa"/>
            <w:vAlign w:val="top"/>
          </w:tcPr>
          <w:p>
            <w:pPr>
              <w:pStyle w:val="8"/>
              <w:rPr>
                <w:color w:val="000000" w:themeColor="text1"/>
                <w14:textFill>
                  <w14:solidFill>
                    <w14:schemeClr w14:val="tx1"/>
                  </w14:solidFill>
                </w14:textFill>
              </w:rPr>
            </w:pPr>
          </w:p>
        </w:tc>
        <w:tc>
          <w:tcPr>
            <w:tcW w:w="909"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693" w:type="dxa"/>
            <w:vMerge w:val="continue"/>
            <w:tcBorders>
              <w:top w:val="nil"/>
            </w:tcBorders>
            <w:vAlign w:val="top"/>
          </w:tcPr>
          <w:p>
            <w:pPr>
              <w:pStyle w:val="8"/>
              <w:rPr>
                <w:color w:val="000000" w:themeColor="text1"/>
                <w14:textFill>
                  <w14:solidFill>
                    <w14:schemeClr w14:val="tx1"/>
                  </w14:solidFill>
                </w14:textFill>
              </w:rPr>
            </w:pPr>
          </w:p>
        </w:tc>
        <w:tc>
          <w:tcPr>
            <w:tcW w:w="1244" w:type="dxa"/>
            <w:vAlign w:val="top"/>
          </w:tcPr>
          <w:p>
            <w:pPr>
              <w:spacing w:before="287" w:line="221" w:lineRule="auto"/>
              <w:ind w:left="23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2"/>
                <w:sz w:val="18"/>
                <w:szCs w:val="18"/>
                <w14:textFill>
                  <w14:solidFill>
                    <w14:schemeClr w14:val="tx1"/>
                  </w14:solidFill>
                </w14:textFill>
              </w:rPr>
              <w:t>组织建设</w:t>
            </w:r>
          </w:p>
        </w:tc>
        <w:tc>
          <w:tcPr>
            <w:tcW w:w="9270" w:type="dxa"/>
            <w:vAlign w:val="top"/>
          </w:tcPr>
          <w:p>
            <w:pPr>
              <w:spacing w:before="285" w:line="219" w:lineRule="auto"/>
              <w:ind w:left="71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依法建立工会组织，加2分；每年至少开展工会活动2次的，加1分；设立党</w:t>
            </w:r>
            <w:r>
              <w:rPr>
                <w:rFonts w:ascii="宋体" w:hAnsi="宋体" w:eastAsia="宋体" w:cs="宋体"/>
                <w:color w:val="000000" w:themeColor="text1"/>
                <w:spacing w:val="-1"/>
                <w:sz w:val="18"/>
                <w:szCs w:val="18"/>
                <w14:textFill>
                  <w14:solidFill>
                    <w14:schemeClr w14:val="tx1"/>
                  </w14:solidFill>
                </w14:textFill>
              </w:rPr>
              <w:t>的基层组织的，加2分</w:t>
            </w:r>
          </w:p>
        </w:tc>
        <w:tc>
          <w:tcPr>
            <w:tcW w:w="812" w:type="dxa"/>
            <w:vAlign w:val="top"/>
          </w:tcPr>
          <w:p>
            <w:pPr>
              <w:pStyle w:val="8"/>
              <w:rPr>
                <w:color w:val="000000" w:themeColor="text1"/>
                <w14:textFill>
                  <w14:solidFill>
                    <w14:schemeClr w14:val="tx1"/>
                  </w14:solidFill>
                </w14:textFill>
              </w:rPr>
            </w:pPr>
          </w:p>
        </w:tc>
        <w:tc>
          <w:tcPr>
            <w:tcW w:w="749" w:type="dxa"/>
            <w:vAlign w:val="top"/>
          </w:tcPr>
          <w:p>
            <w:pPr>
              <w:pStyle w:val="8"/>
              <w:rPr>
                <w:color w:val="000000" w:themeColor="text1"/>
                <w14:textFill>
                  <w14:solidFill>
                    <w14:schemeClr w14:val="tx1"/>
                  </w14:solidFill>
                </w14:textFill>
              </w:rPr>
            </w:pPr>
          </w:p>
        </w:tc>
        <w:tc>
          <w:tcPr>
            <w:tcW w:w="909" w:type="dxa"/>
            <w:vAlign w:val="top"/>
          </w:tcPr>
          <w:p>
            <w:pPr>
              <w:pStyle w:val="8"/>
              <w:rPr>
                <w:color w:val="000000" w:themeColor="text1"/>
                <w14:textFill>
                  <w14:solidFill>
                    <w14:schemeClr w14:val="tx1"/>
                  </w14:solidFill>
                </w14:textFill>
              </w:rPr>
            </w:pPr>
          </w:p>
        </w:tc>
      </w:tr>
    </w:tbl>
    <w:p>
      <w:pPr>
        <w:spacing w:line="207" w:lineRule="exact"/>
        <w:rPr>
          <w:color w:val="000000" w:themeColor="text1"/>
          <w14:textFill>
            <w14:solidFill>
              <w14:schemeClr w14:val="tx1"/>
            </w14:solidFill>
          </w14:textFill>
        </w:rPr>
      </w:pPr>
    </w:p>
    <w:p>
      <w:pPr>
        <w:pStyle w:val="2"/>
        <w:spacing w:line="244" w:lineRule="auto"/>
        <w:rPr>
          <w:color w:val="000000" w:themeColor="text1"/>
          <w14:textFill>
            <w14:solidFill>
              <w14:schemeClr w14:val="tx1"/>
            </w14:solidFill>
          </w14:textFill>
        </w:rPr>
      </w:pPr>
    </w:p>
    <w:p>
      <w:pPr>
        <w:spacing w:before="115"/>
        <w:rPr>
          <w:color w:val="000000" w:themeColor="text1"/>
          <w14:textFill>
            <w14:solidFill>
              <w14:schemeClr w14:val="tx1"/>
            </w14:solidFill>
          </w14:textFill>
        </w:rPr>
      </w:pPr>
    </w:p>
    <w:tbl>
      <w:tblPr>
        <w:tblStyle w:val="7"/>
        <w:tblW w:w="133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199"/>
        <w:gridCol w:w="9043"/>
        <w:gridCol w:w="819"/>
        <w:gridCol w:w="720"/>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84" w:type="dxa"/>
            <w:vAlign w:val="top"/>
          </w:tcPr>
          <w:p>
            <w:pPr>
              <w:spacing w:before="282" w:line="219" w:lineRule="auto"/>
              <w:ind w:left="145"/>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7"/>
                <w:sz w:val="19"/>
                <w:szCs w:val="19"/>
                <w14:textFill>
                  <w14:solidFill>
                    <w14:schemeClr w14:val="tx1"/>
                  </w14:solidFill>
                </w14:textFill>
              </w:rPr>
              <w:t>类别</w:t>
            </w:r>
          </w:p>
        </w:tc>
        <w:tc>
          <w:tcPr>
            <w:tcW w:w="1199" w:type="dxa"/>
            <w:vAlign w:val="top"/>
          </w:tcPr>
          <w:p>
            <w:pPr>
              <w:spacing w:before="283" w:line="220" w:lineRule="auto"/>
              <w:ind w:left="401"/>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3"/>
                <w:sz w:val="19"/>
                <w:szCs w:val="19"/>
                <w14:textFill>
                  <w14:solidFill>
                    <w14:schemeClr w14:val="tx1"/>
                  </w14:solidFill>
                </w14:textFill>
              </w:rPr>
              <w:t>指标</w:t>
            </w:r>
          </w:p>
        </w:tc>
        <w:tc>
          <w:tcPr>
            <w:tcW w:w="9043" w:type="dxa"/>
            <w:vAlign w:val="top"/>
          </w:tcPr>
          <w:p>
            <w:pPr>
              <w:spacing w:before="281" w:line="218" w:lineRule="auto"/>
              <w:ind w:left="4131"/>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4"/>
                <w:sz w:val="19"/>
                <w:szCs w:val="19"/>
                <w14:textFill>
                  <w14:solidFill>
                    <w14:schemeClr w14:val="tx1"/>
                  </w14:solidFill>
                </w14:textFill>
              </w:rPr>
              <w:t>评价细则</w:t>
            </w:r>
          </w:p>
        </w:tc>
        <w:tc>
          <w:tcPr>
            <w:tcW w:w="819" w:type="dxa"/>
            <w:vAlign w:val="top"/>
          </w:tcPr>
          <w:p>
            <w:pPr>
              <w:spacing w:before="133" w:line="319" w:lineRule="exact"/>
              <w:ind w:left="218"/>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7"/>
                <w:position w:val="9"/>
                <w:sz w:val="19"/>
                <w:szCs w:val="19"/>
                <w14:textFill>
                  <w14:solidFill>
                    <w14:schemeClr w14:val="tx1"/>
                  </w14:solidFill>
                </w14:textFill>
              </w:rPr>
              <w:t>自评</w:t>
            </w:r>
          </w:p>
          <w:p>
            <w:pPr>
              <w:spacing w:line="219" w:lineRule="auto"/>
              <w:ind w:left="218"/>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3"/>
                <w:sz w:val="19"/>
                <w:szCs w:val="19"/>
                <w14:textFill>
                  <w14:solidFill>
                    <w14:schemeClr w14:val="tx1"/>
                  </w14:solidFill>
                </w14:textFill>
              </w:rPr>
              <w:t>分值</w:t>
            </w:r>
          </w:p>
        </w:tc>
        <w:tc>
          <w:tcPr>
            <w:tcW w:w="720" w:type="dxa"/>
            <w:vAlign w:val="top"/>
          </w:tcPr>
          <w:p>
            <w:pPr>
              <w:spacing w:before="133" w:line="299" w:lineRule="exact"/>
              <w:ind w:left="170"/>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2"/>
                <w:position w:val="8"/>
                <w:sz w:val="19"/>
                <w:szCs w:val="19"/>
                <w14:textFill>
                  <w14:solidFill>
                    <w14:schemeClr w14:val="tx1"/>
                  </w14:solidFill>
                </w14:textFill>
              </w:rPr>
              <w:t>初评</w:t>
            </w:r>
          </w:p>
          <w:p>
            <w:pPr>
              <w:spacing w:line="219" w:lineRule="auto"/>
              <w:ind w:left="170"/>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3"/>
                <w:sz w:val="19"/>
                <w:szCs w:val="19"/>
                <w14:textFill>
                  <w14:solidFill>
                    <w14:schemeClr w14:val="tx1"/>
                  </w14:solidFill>
                </w14:textFill>
              </w:rPr>
              <w:t>分值</w:t>
            </w:r>
          </w:p>
        </w:tc>
        <w:tc>
          <w:tcPr>
            <w:tcW w:w="884" w:type="dxa"/>
            <w:vAlign w:val="top"/>
          </w:tcPr>
          <w:p>
            <w:pPr>
              <w:spacing w:before="133" w:line="299" w:lineRule="exact"/>
              <w:ind w:left="249"/>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3"/>
                <w:position w:val="8"/>
                <w:sz w:val="19"/>
                <w:szCs w:val="19"/>
                <w14:textFill>
                  <w14:solidFill>
                    <w14:schemeClr w14:val="tx1"/>
                  </w14:solidFill>
                </w14:textFill>
              </w:rPr>
              <w:t>终评</w:t>
            </w:r>
          </w:p>
          <w:p>
            <w:pPr>
              <w:spacing w:line="219" w:lineRule="auto"/>
              <w:ind w:left="249"/>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3"/>
                <w:sz w:val="19"/>
                <w:szCs w:val="19"/>
                <w14:textFill>
                  <w14:solidFill>
                    <w14:schemeClr w14:val="tx1"/>
                  </w14:solidFill>
                </w14:textFill>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684" w:type="dxa"/>
            <w:vMerge w:val="restart"/>
            <w:tcBorders>
              <w:bottom w:val="nil"/>
            </w:tcBorders>
            <w:vAlign w:val="top"/>
          </w:tcPr>
          <w:p>
            <w:pPr>
              <w:pStyle w:val="8"/>
              <w:spacing w:line="253" w:lineRule="auto"/>
              <w:rPr>
                <w:color w:val="000000" w:themeColor="text1"/>
                <w14:textFill>
                  <w14:solidFill>
                    <w14:schemeClr w14:val="tx1"/>
                  </w14:solidFill>
                </w14:textFill>
              </w:rPr>
            </w:pPr>
          </w:p>
          <w:p>
            <w:pPr>
              <w:pStyle w:val="8"/>
              <w:spacing w:line="253" w:lineRule="auto"/>
              <w:rPr>
                <w:color w:val="000000" w:themeColor="text1"/>
                <w14:textFill>
                  <w14:solidFill>
                    <w14:schemeClr w14:val="tx1"/>
                  </w14:solidFill>
                </w14:textFill>
              </w:rPr>
            </w:pPr>
          </w:p>
          <w:p>
            <w:pPr>
              <w:pStyle w:val="8"/>
              <w:spacing w:line="253" w:lineRule="auto"/>
              <w:rPr>
                <w:color w:val="000000" w:themeColor="text1"/>
                <w14:textFill>
                  <w14:solidFill>
                    <w14:schemeClr w14:val="tx1"/>
                  </w14:solidFill>
                </w14:textFill>
              </w:rPr>
            </w:pPr>
          </w:p>
          <w:p>
            <w:pPr>
              <w:pStyle w:val="8"/>
              <w:spacing w:line="253" w:lineRule="auto"/>
              <w:rPr>
                <w:color w:val="000000" w:themeColor="text1"/>
                <w14:textFill>
                  <w14:solidFill>
                    <w14:schemeClr w14:val="tx1"/>
                  </w14:solidFill>
                </w14:textFill>
              </w:rPr>
            </w:pPr>
          </w:p>
          <w:p>
            <w:pPr>
              <w:pStyle w:val="8"/>
              <w:spacing w:line="253" w:lineRule="auto"/>
              <w:rPr>
                <w:color w:val="000000" w:themeColor="text1"/>
                <w14:textFill>
                  <w14:solidFill>
                    <w14:schemeClr w14:val="tx1"/>
                  </w14:solidFill>
                </w14:textFill>
              </w:rPr>
            </w:pPr>
          </w:p>
          <w:p>
            <w:pPr>
              <w:pStyle w:val="8"/>
              <w:spacing w:line="253" w:lineRule="auto"/>
              <w:rPr>
                <w:color w:val="000000" w:themeColor="text1"/>
                <w14:textFill>
                  <w14:solidFill>
                    <w14:schemeClr w14:val="tx1"/>
                  </w14:solidFill>
                </w14:textFill>
              </w:rPr>
            </w:pPr>
          </w:p>
          <w:p>
            <w:pPr>
              <w:pStyle w:val="8"/>
              <w:spacing w:line="254" w:lineRule="auto"/>
              <w:rPr>
                <w:color w:val="000000" w:themeColor="text1"/>
                <w14:textFill>
                  <w14:solidFill>
                    <w14:schemeClr w14:val="tx1"/>
                  </w14:solidFill>
                </w14:textFill>
              </w:rPr>
            </w:pPr>
          </w:p>
          <w:p>
            <w:pPr>
              <w:pStyle w:val="8"/>
              <w:spacing w:line="254" w:lineRule="auto"/>
              <w:rPr>
                <w:color w:val="000000" w:themeColor="text1"/>
                <w14:textFill>
                  <w14:solidFill>
                    <w14:schemeClr w14:val="tx1"/>
                  </w14:solidFill>
                </w14:textFill>
              </w:rPr>
            </w:pPr>
          </w:p>
          <w:p>
            <w:pPr>
              <w:pStyle w:val="8"/>
              <w:spacing w:line="254" w:lineRule="auto"/>
              <w:rPr>
                <w:color w:val="000000" w:themeColor="text1"/>
                <w14:textFill>
                  <w14:solidFill>
                    <w14:schemeClr w14:val="tx1"/>
                  </w14:solidFill>
                </w14:textFill>
              </w:rPr>
            </w:pPr>
          </w:p>
          <w:p>
            <w:pPr>
              <w:pStyle w:val="8"/>
              <w:spacing w:line="254" w:lineRule="auto"/>
              <w:rPr>
                <w:color w:val="000000" w:themeColor="text1"/>
                <w14:textFill>
                  <w14:solidFill>
                    <w14:schemeClr w14:val="tx1"/>
                  </w14:solidFill>
                </w14:textFill>
              </w:rPr>
            </w:pPr>
          </w:p>
          <w:p>
            <w:pPr>
              <w:pStyle w:val="8"/>
              <w:spacing w:line="254" w:lineRule="auto"/>
              <w:rPr>
                <w:color w:val="000000" w:themeColor="text1"/>
                <w14:textFill>
                  <w14:solidFill>
                    <w14:schemeClr w14:val="tx1"/>
                  </w14:solidFill>
                </w14:textFill>
              </w:rPr>
            </w:pPr>
          </w:p>
          <w:p>
            <w:pPr>
              <w:pStyle w:val="8"/>
              <w:spacing w:line="254" w:lineRule="auto"/>
              <w:rPr>
                <w:color w:val="000000" w:themeColor="text1"/>
                <w14:textFill>
                  <w14:solidFill>
                    <w14:schemeClr w14:val="tx1"/>
                  </w14:solidFill>
                </w14:textFill>
              </w:rPr>
            </w:pPr>
          </w:p>
          <w:p>
            <w:pPr>
              <w:pStyle w:val="8"/>
              <w:spacing w:line="254" w:lineRule="auto"/>
              <w:rPr>
                <w:color w:val="000000" w:themeColor="text1"/>
                <w14:textFill>
                  <w14:solidFill>
                    <w14:schemeClr w14:val="tx1"/>
                  </w14:solidFill>
                </w14:textFill>
              </w:rPr>
            </w:pPr>
          </w:p>
          <w:p>
            <w:pPr>
              <w:spacing w:before="62" w:line="268" w:lineRule="auto"/>
              <w:ind w:left="145" w:right="126"/>
              <w:jc w:val="both"/>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3"/>
                <w:sz w:val="19"/>
                <w:szCs w:val="19"/>
                <w14:textFill>
                  <w14:solidFill>
                    <w14:schemeClr w14:val="tx1"/>
                  </w14:solidFill>
                </w14:textFill>
              </w:rPr>
              <w:t>良好</w:t>
            </w:r>
            <w:r>
              <w:rPr>
                <w:rFonts w:ascii="宋体" w:hAnsi="宋体" w:eastAsia="宋体" w:cs="宋体"/>
                <w:color w:val="000000" w:themeColor="text1"/>
                <w:sz w:val="19"/>
                <w:szCs w:val="19"/>
                <w14:textFill>
                  <w14:solidFill>
                    <w14:schemeClr w14:val="tx1"/>
                  </w14:solidFill>
                </w14:textFill>
              </w:rPr>
              <w:t xml:space="preserve"> </w:t>
            </w:r>
            <w:r>
              <w:rPr>
                <w:rFonts w:ascii="宋体" w:hAnsi="宋体" w:eastAsia="宋体" w:cs="宋体"/>
                <w:color w:val="000000" w:themeColor="text1"/>
                <w:spacing w:val="11"/>
                <w:sz w:val="19"/>
                <w:szCs w:val="19"/>
                <w14:textFill>
                  <w14:solidFill>
                    <w14:schemeClr w14:val="tx1"/>
                  </w14:solidFill>
                </w14:textFill>
              </w:rPr>
              <w:t>信用</w:t>
            </w:r>
            <w:r>
              <w:rPr>
                <w:rFonts w:ascii="宋体" w:hAnsi="宋体" w:eastAsia="宋体" w:cs="宋体"/>
                <w:color w:val="000000" w:themeColor="text1"/>
                <w:sz w:val="19"/>
                <w:szCs w:val="19"/>
                <w14:textFill>
                  <w14:solidFill>
                    <w14:schemeClr w14:val="tx1"/>
                  </w14:solidFill>
                </w14:textFill>
              </w:rPr>
              <w:t xml:space="preserve"> </w:t>
            </w:r>
            <w:r>
              <w:rPr>
                <w:rFonts w:ascii="宋体" w:hAnsi="宋体" w:eastAsia="宋体" w:cs="宋体"/>
                <w:color w:val="000000" w:themeColor="text1"/>
                <w:spacing w:val="-3"/>
                <w:sz w:val="19"/>
                <w:szCs w:val="19"/>
                <w14:textFill>
                  <w14:solidFill>
                    <w14:schemeClr w14:val="tx1"/>
                  </w14:solidFill>
                </w14:textFill>
              </w:rPr>
              <w:t>指标</w:t>
            </w:r>
          </w:p>
        </w:tc>
        <w:tc>
          <w:tcPr>
            <w:tcW w:w="1199" w:type="dxa"/>
            <w:vMerge w:val="restart"/>
            <w:tcBorders>
              <w:bottom w:val="nil"/>
            </w:tcBorders>
            <w:vAlign w:val="top"/>
          </w:tcPr>
          <w:p>
            <w:pPr>
              <w:pStyle w:val="8"/>
              <w:spacing w:line="261" w:lineRule="auto"/>
              <w:rPr>
                <w:color w:val="000000" w:themeColor="text1"/>
                <w14:textFill>
                  <w14:solidFill>
                    <w14:schemeClr w14:val="tx1"/>
                  </w14:solidFill>
                </w14:textFill>
              </w:rPr>
            </w:pPr>
          </w:p>
          <w:p>
            <w:pPr>
              <w:pStyle w:val="8"/>
              <w:spacing w:line="261" w:lineRule="auto"/>
              <w:rPr>
                <w:color w:val="000000" w:themeColor="text1"/>
                <w14:textFill>
                  <w14:solidFill>
                    <w14:schemeClr w14:val="tx1"/>
                  </w14:solidFill>
                </w14:textFill>
              </w:rPr>
            </w:pPr>
          </w:p>
          <w:p>
            <w:pPr>
              <w:pStyle w:val="8"/>
              <w:spacing w:line="261" w:lineRule="auto"/>
              <w:rPr>
                <w:color w:val="000000" w:themeColor="text1"/>
                <w14:textFill>
                  <w14:solidFill>
                    <w14:schemeClr w14:val="tx1"/>
                  </w14:solidFill>
                </w14:textFill>
              </w:rPr>
            </w:pPr>
          </w:p>
          <w:p>
            <w:pPr>
              <w:pStyle w:val="8"/>
              <w:spacing w:line="261" w:lineRule="auto"/>
              <w:rPr>
                <w:color w:val="000000" w:themeColor="text1"/>
                <w14:textFill>
                  <w14:solidFill>
                    <w14:schemeClr w14:val="tx1"/>
                  </w14:solidFill>
                </w14:textFill>
              </w:rPr>
            </w:pPr>
          </w:p>
          <w:p>
            <w:pPr>
              <w:pStyle w:val="8"/>
              <w:spacing w:line="261" w:lineRule="auto"/>
              <w:rPr>
                <w:color w:val="000000" w:themeColor="text1"/>
                <w14:textFill>
                  <w14:solidFill>
                    <w14:schemeClr w14:val="tx1"/>
                  </w14:solidFill>
                </w14:textFill>
              </w:rPr>
            </w:pPr>
          </w:p>
          <w:p>
            <w:pPr>
              <w:pStyle w:val="8"/>
              <w:spacing w:line="261" w:lineRule="auto"/>
              <w:rPr>
                <w:color w:val="000000" w:themeColor="text1"/>
                <w14:textFill>
                  <w14:solidFill>
                    <w14:schemeClr w14:val="tx1"/>
                  </w14:solidFill>
                </w14:textFill>
              </w:rPr>
            </w:pPr>
          </w:p>
          <w:p>
            <w:pPr>
              <w:spacing w:before="61" w:line="219" w:lineRule="auto"/>
              <w:ind w:left="210"/>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2"/>
                <w:sz w:val="19"/>
                <w:szCs w:val="19"/>
                <w14:textFill>
                  <w14:solidFill>
                    <w14:schemeClr w14:val="tx1"/>
                  </w14:solidFill>
                </w14:textFill>
              </w:rPr>
              <w:t>社会责任</w:t>
            </w:r>
          </w:p>
        </w:tc>
        <w:tc>
          <w:tcPr>
            <w:tcW w:w="9043" w:type="dxa"/>
            <w:vAlign w:val="top"/>
          </w:tcPr>
          <w:p>
            <w:pPr>
              <w:spacing w:before="118" w:line="267" w:lineRule="auto"/>
              <w:ind w:left="3090" w:right="16" w:hanging="3089"/>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获得党中央、国务院(含中办、国办)表彰的，每有一项加30分；其他国家级综合性</w:t>
            </w:r>
            <w:r>
              <w:rPr>
                <w:rFonts w:ascii="宋体" w:hAnsi="宋体" w:eastAsia="宋体" w:cs="宋体"/>
                <w:color w:val="000000" w:themeColor="text1"/>
                <w:spacing w:val="-1"/>
                <w:sz w:val="19"/>
                <w:szCs w:val="19"/>
                <w14:textFill>
                  <w14:solidFill>
                    <w14:schemeClr w14:val="tx1"/>
                  </w14:solidFill>
                </w14:textFill>
              </w:rPr>
              <w:t>表彰或认定先进的(人社部</w:t>
            </w:r>
            <w:r>
              <w:rPr>
                <w:rFonts w:ascii="宋体" w:hAnsi="宋体" w:eastAsia="宋体" w:cs="宋体"/>
                <w:color w:val="000000" w:themeColor="text1"/>
                <w:sz w:val="19"/>
                <w:szCs w:val="19"/>
                <w14:textFill>
                  <w14:solidFill>
                    <w14:schemeClr w14:val="tx1"/>
                  </w14:solidFill>
                </w14:textFill>
              </w:rPr>
              <w:t xml:space="preserve"> </w:t>
            </w:r>
            <w:r>
              <w:rPr>
                <w:rFonts w:ascii="宋体" w:hAnsi="宋体" w:eastAsia="宋体" w:cs="宋体"/>
                <w:color w:val="000000" w:themeColor="text1"/>
                <w:spacing w:val="-1"/>
                <w:sz w:val="19"/>
                <w:szCs w:val="19"/>
                <w14:textFill>
                  <w14:solidFill>
                    <w14:schemeClr w14:val="tx1"/>
                  </w14:solidFill>
                </w14:textFill>
              </w:rPr>
              <w:t>单独或联合发文),每有一项加20分</w:t>
            </w:r>
          </w:p>
        </w:tc>
        <w:tc>
          <w:tcPr>
            <w:tcW w:w="819" w:type="dxa"/>
            <w:vAlign w:val="top"/>
          </w:tcPr>
          <w:p>
            <w:pPr>
              <w:pStyle w:val="8"/>
              <w:rPr>
                <w:color w:val="000000" w:themeColor="text1"/>
                <w14:textFill>
                  <w14:solidFill>
                    <w14:schemeClr w14:val="tx1"/>
                  </w14:solidFill>
                </w14:textFill>
              </w:rPr>
            </w:pPr>
          </w:p>
        </w:tc>
        <w:tc>
          <w:tcPr>
            <w:tcW w:w="72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8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continue"/>
            <w:tcBorders>
              <w:top w:val="nil"/>
              <w:bottom w:val="nil"/>
            </w:tcBorders>
            <w:vAlign w:val="top"/>
          </w:tcPr>
          <w:p>
            <w:pPr>
              <w:pStyle w:val="8"/>
              <w:rPr>
                <w:color w:val="000000" w:themeColor="text1"/>
                <w14:textFill>
                  <w14:solidFill>
                    <w14:schemeClr w14:val="tx1"/>
                  </w14:solidFill>
                </w14:textFill>
              </w:rPr>
            </w:pPr>
          </w:p>
        </w:tc>
        <w:tc>
          <w:tcPr>
            <w:tcW w:w="9043" w:type="dxa"/>
            <w:vAlign w:val="top"/>
          </w:tcPr>
          <w:p>
            <w:pPr>
              <w:spacing w:before="149" w:line="272" w:lineRule="auto"/>
              <w:ind w:left="3181" w:right="16" w:hanging="3180"/>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获得自治区委、自治区政府(含两办)表彰的，每有一项加20分；其他省级综合性表</w:t>
            </w:r>
            <w:r>
              <w:rPr>
                <w:rFonts w:ascii="宋体" w:hAnsi="宋体" w:eastAsia="宋体" w:cs="宋体"/>
                <w:color w:val="000000" w:themeColor="text1"/>
                <w:spacing w:val="-1"/>
                <w:sz w:val="19"/>
                <w:szCs w:val="19"/>
                <w14:textFill>
                  <w14:solidFill>
                    <w14:schemeClr w14:val="tx1"/>
                  </w14:solidFill>
                </w14:textFill>
              </w:rPr>
              <w:t>彰或认定先进的(人社厅单</w:t>
            </w:r>
            <w:r>
              <w:rPr>
                <w:rFonts w:ascii="宋体" w:hAnsi="宋体" w:eastAsia="宋体" w:cs="宋体"/>
                <w:color w:val="000000" w:themeColor="text1"/>
                <w:sz w:val="19"/>
                <w:szCs w:val="19"/>
                <w14:textFill>
                  <w14:solidFill>
                    <w14:schemeClr w14:val="tx1"/>
                  </w14:solidFill>
                </w14:textFill>
              </w:rPr>
              <w:t xml:space="preserve"> </w:t>
            </w:r>
            <w:r>
              <w:rPr>
                <w:rFonts w:ascii="宋体" w:hAnsi="宋体" w:eastAsia="宋体" w:cs="宋体"/>
                <w:color w:val="000000" w:themeColor="text1"/>
                <w:spacing w:val="-1"/>
                <w:sz w:val="19"/>
                <w:szCs w:val="19"/>
                <w14:textFill>
                  <w14:solidFill>
                    <w14:schemeClr w14:val="tx1"/>
                  </w14:solidFill>
                </w14:textFill>
              </w:rPr>
              <w:t>独或联合发文),每有一项加10分</w:t>
            </w:r>
          </w:p>
        </w:tc>
        <w:tc>
          <w:tcPr>
            <w:tcW w:w="819" w:type="dxa"/>
            <w:vAlign w:val="top"/>
          </w:tcPr>
          <w:p>
            <w:pPr>
              <w:pStyle w:val="8"/>
              <w:rPr>
                <w:color w:val="000000" w:themeColor="text1"/>
                <w14:textFill>
                  <w14:solidFill>
                    <w14:schemeClr w14:val="tx1"/>
                  </w14:solidFill>
                </w14:textFill>
              </w:rPr>
            </w:pPr>
          </w:p>
        </w:tc>
        <w:tc>
          <w:tcPr>
            <w:tcW w:w="72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8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continue"/>
            <w:tcBorders>
              <w:top w:val="nil"/>
              <w:bottom w:val="nil"/>
            </w:tcBorders>
            <w:vAlign w:val="top"/>
          </w:tcPr>
          <w:p>
            <w:pPr>
              <w:pStyle w:val="8"/>
              <w:rPr>
                <w:color w:val="000000" w:themeColor="text1"/>
                <w14:textFill>
                  <w14:solidFill>
                    <w14:schemeClr w14:val="tx1"/>
                  </w14:solidFill>
                </w14:textFill>
              </w:rPr>
            </w:pPr>
          </w:p>
        </w:tc>
        <w:tc>
          <w:tcPr>
            <w:tcW w:w="9043" w:type="dxa"/>
            <w:vAlign w:val="top"/>
          </w:tcPr>
          <w:p>
            <w:pPr>
              <w:spacing w:before="149" w:line="258" w:lineRule="auto"/>
              <w:ind w:left="3610" w:right="16" w:hanging="3609"/>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获得市委、市政府(含两办)表彰的，每有一项加10分；其他市级综合性表彰或认定</w:t>
            </w:r>
            <w:r>
              <w:rPr>
                <w:rFonts w:ascii="宋体" w:hAnsi="宋体" w:eastAsia="宋体" w:cs="宋体"/>
                <w:color w:val="000000" w:themeColor="text1"/>
                <w:spacing w:val="-1"/>
                <w:sz w:val="19"/>
                <w:szCs w:val="19"/>
                <w14:textFill>
                  <w14:solidFill>
                    <w14:schemeClr w14:val="tx1"/>
                  </w14:solidFill>
                </w14:textFill>
              </w:rPr>
              <w:t>先进的(人社局单独或联合</w:t>
            </w:r>
            <w:r>
              <w:rPr>
                <w:rFonts w:ascii="宋体" w:hAnsi="宋体" w:eastAsia="宋体" w:cs="宋体"/>
                <w:color w:val="000000" w:themeColor="text1"/>
                <w:sz w:val="19"/>
                <w:szCs w:val="19"/>
                <w14:textFill>
                  <w14:solidFill>
                    <w14:schemeClr w14:val="tx1"/>
                  </w14:solidFill>
                </w14:textFill>
              </w:rPr>
              <w:t xml:space="preserve"> </w:t>
            </w:r>
            <w:r>
              <w:rPr>
                <w:rFonts w:ascii="宋体" w:hAnsi="宋体" w:eastAsia="宋体" w:cs="宋体"/>
                <w:color w:val="000000" w:themeColor="text1"/>
                <w:spacing w:val="-1"/>
                <w:sz w:val="19"/>
                <w:szCs w:val="19"/>
                <w14:textFill>
                  <w14:solidFill>
                    <w14:schemeClr w14:val="tx1"/>
                  </w14:solidFill>
                </w14:textFill>
              </w:rPr>
              <w:t>发文),每有一项加5分</w:t>
            </w:r>
          </w:p>
        </w:tc>
        <w:tc>
          <w:tcPr>
            <w:tcW w:w="819" w:type="dxa"/>
            <w:vAlign w:val="top"/>
          </w:tcPr>
          <w:p>
            <w:pPr>
              <w:pStyle w:val="8"/>
              <w:rPr>
                <w:color w:val="000000" w:themeColor="text1"/>
                <w14:textFill>
                  <w14:solidFill>
                    <w14:schemeClr w14:val="tx1"/>
                  </w14:solidFill>
                </w14:textFill>
              </w:rPr>
            </w:pPr>
          </w:p>
        </w:tc>
        <w:tc>
          <w:tcPr>
            <w:tcW w:w="72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8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continue"/>
            <w:tcBorders>
              <w:top w:val="nil"/>
            </w:tcBorders>
            <w:vAlign w:val="top"/>
          </w:tcPr>
          <w:p>
            <w:pPr>
              <w:pStyle w:val="8"/>
              <w:rPr>
                <w:color w:val="000000" w:themeColor="text1"/>
                <w14:textFill>
                  <w14:solidFill>
                    <w14:schemeClr w14:val="tx1"/>
                  </w14:solidFill>
                </w14:textFill>
              </w:rPr>
            </w:pPr>
          </w:p>
        </w:tc>
        <w:tc>
          <w:tcPr>
            <w:tcW w:w="9043" w:type="dxa"/>
            <w:vAlign w:val="top"/>
          </w:tcPr>
          <w:p>
            <w:pPr>
              <w:spacing w:before="300" w:line="253" w:lineRule="auto"/>
              <w:ind w:left="3040" w:right="251" w:hanging="2799"/>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获得旗(区)委、旗(区)政府(含两办)表彰的，每有一项加5分；其他县级综合</w:t>
            </w:r>
            <w:r>
              <w:rPr>
                <w:rFonts w:ascii="宋体" w:hAnsi="宋体" w:eastAsia="宋体" w:cs="宋体"/>
                <w:color w:val="000000" w:themeColor="text1"/>
                <w:spacing w:val="-1"/>
                <w:sz w:val="19"/>
                <w:szCs w:val="19"/>
                <w14:textFill>
                  <w14:solidFill>
                    <w14:schemeClr w14:val="tx1"/>
                  </w14:solidFill>
                </w14:textFill>
              </w:rPr>
              <w:t>性表彰或认定先进的(人社</w:t>
            </w:r>
            <w:r>
              <w:rPr>
                <w:rFonts w:ascii="宋体" w:hAnsi="宋体" w:eastAsia="宋体" w:cs="宋体"/>
                <w:color w:val="000000" w:themeColor="text1"/>
                <w:sz w:val="19"/>
                <w:szCs w:val="19"/>
                <w14:textFill>
                  <w14:solidFill>
                    <w14:schemeClr w14:val="tx1"/>
                  </w14:solidFill>
                </w14:textFill>
              </w:rPr>
              <w:t xml:space="preserve"> </w:t>
            </w:r>
            <w:r>
              <w:rPr>
                <w:rFonts w:ascii="宋体" w:hAnsi="宋体" w:eastAsia="宋体" w:cs="宋体"/>
                <w:color w:val="000000" w:themeColor="text1"/>
                <w:spacing w:val="-1"/>
                <w:sz w:val="19"/>
                <w:szCs w:val="19"/>
                <w14:textFill>
                  <w14:solidFill>
                    <w14:schemeClr w14:val="tx1"/>
                  </w14:solidFill>
                </w14:textFill>
              </w:rPr>
              <w:t>局单独或联合发文),每有一项加3分</w:t>
            </w:r>
          </w:p>
        </w:tc>
        <w:tc>
          <w:tcPr>
            <w:tcW w:w="819" w:type="dxa"/>
            <w:vAlign w:val="top"/>
          </w:tcPr>
          <w:p>
            <w:pPr>
              <w:pStyle w:val="8"/>
              <w:rPr>
                <w:color w:val="000000" w:themeColor="text1"/>
                <w14:textFill>
                  <w14:solidFill>
                    <w14:schemeClr w14:val="tx1"/>
                  </w14:solidFill>
                </w14:textFill>
              </w:rPr>
            </w:pPr>
          </w:p>
        </w:tc>
        <w:tc>
          <w:tcPr>
            <w:tcW w:w="72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8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Align w:val="top"/>
          </w:tcPr>
          <w:p>
            <w:pPr>
              <w:spacing w:before="191" w:line="219" w:lineRule="auto"/>
              <w:ind w:left="210"/>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4"/>
                <w:sz w:val="19"/>
                <w:szCs w:val="19"/>
                <w14:textFill>
                  <w14:solidFill>
                    <w14:schemeClr w14:val="tx1"/>
                  </w14:solidFill>
                </w14:textFill>
              </w:rPr>
              <w:t>调解机制</w:t>
            </w:r>
          </w:p>
        </w:tc>
        <w:tc>
          <w:tcPr>
            <w:tcW w:w="9043" w:type="dxa"/>
            <w:vAlign w:val="top"/>
          </w:tcPr>
          <w:p>
            <w:pPr>
              <w:spacing w:before="192" w:line="219" w:lineRule="auto"/>
              <w:ind w:left="711"/>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建立劳动争议调解组织的，加2分；每配备1名持证调解员的，加0.5</w:t>
            </w:r>
            <w:r>
              <w:rPr>
                <w:rFonts w:ascii="宋体" w:hAnsi="宋体" w:eastAsia="宋体" w:cs="宋体"/>
                <w:color w:val="000000" w:themeColor="text1"/>
                <w:spacing w:val="-1"/>
                <w:sz w:val="19"/>
                <w:szCs w:val="19"/>
                <w14:textFill>
                  <w14:solidFill>
                    <w14:schemeClr w14:val="tx1"/>
                  </w14:solidFill>
                </w14:textFill>
              </w:rPr>
              <w:t>分，累计最多不超过1分</w:t>
            </w:r>
          </w:p>
        </w:tc>
        <w:tc>
          <w:tcPr>
            <w:tcW w:w="819" w:type="dxa"/>
            <w:vAlign w:val="top"/>
          </w:tcPr>
          <w:p>
            <w:pPr>
              <w:pStyle w:val="8"/>
              <w:rPr>
                <w:color w:val="000000" w:themeColor="text1"/>
                <w14:textFill>
                  <w14:solidFill>
                    <w14:schemeClr w14:val="tx1"/>
                  </w14:solidFill>
                </w14:textFill>
              </w:rPr>
            </w:pPr>
          </w:p>
        </w:tc>
        <w:tc>
          <w:tcPr>
            <w:tcW w:w="72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Align w:val="top"/>
          </w:tcPr>
          <w:p>
            <w:pPr>
              <w:spacing w:before="214" w:line="221" w:lineRule="auto"/>
              <w:ind w:left="210"/>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2"/>
                <w:sz w:val="19"/>
                <w:szCs w:val="19"/>
                <w14:textFill>
                  <w14:solidFill>
                    <w14:schemeClr w14:val="tx1"/>
                  </w14:solidFill>
                </w14:textFill>
              </w:rPr>
              <w:t>和谐创建</w:t>
            </w:r>
          </w:p>
        </w:tc>
        <w:tc>
          <w:tcPr>
            <w:tcW w:w="9043" w:type="dxa"/>
            <w:vAlign w:val="top"/>
          </w:tcPr>
          <w:p>
            <w:pPr>
              <w:spacing w:before="212" w:line="219" w:lineRule="auto"/>
              <w:ind w:left="1041"/>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3"/>
                <w:sz w:val="19"/>
                <w:szCs w:val="19"/>
                <w14:textFill>
                  <w14:solidFill>
                    <w14:schemeClr w14:val="tx1"/>
                  </w14:solidFill>
                </w14:textFill>
              </w:rPr>
              <w:t>被各级人社等部门或协调劳动关系三方委员会认定为劳动</w:t>
            </w:r>
            <w:r>
              <w:rPr>
                <w:rFonts w:ascii="宋体" w:hAnsi="宋体" w:eastAsia="宋体" w:cs="宋体"/>
                <w:color w:val="000000" w:themeColor="text1"/>
                <w:spacing w:val="2"/>
                <w:sz w:val="19"/>
                <w:szCs w:val="19"/>
                <w14:textFill>
                  <w14:solidFill>
                    <w14:schemeClr w14:val="tx1"/>
                  </w14:solidFill>
                </w14:textFill>
              </w:rPr>
              <w:t>关系和谐企业的，加5分；</w:t>
            </w:r>
          </w:p>
        </w:tc>
        <w:tc>
          <w:tcPr>
            <w:tcW w:w="819" w:type="dxa"/>
            <w:vAlign w:val="top"/>
          </w:tcPr>
          <w:p>
            <w:pPr>
              <w:pStyle w:val="8"/>
              <w:rPr>
                <w:color w:val="000000" w:themeColor="text1"/>
                <w14:textFill>
                  <w14:solidFill>
                    <w14:schemeClr w14:val="tx1"/>
                  </w14:solidFill>
                </w14:textFill>
              </w:rPr>
            </w:pPr>
          </w:p>
        </w:tc>
        <w:tc>
          <w:tcPr>
            <w:tcW w:w="72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8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Align w:val="top"/>
          </w:tcPr>
          <w:p>
            <w:pPr>
              <w:spacing w:before="195" w:line="220" w:lineRule="auto"/>
              <w:ind w:left="210"/>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2"/>
                <w:sz w:val="19"/>
                <w:szCs w:val="19"/>
                <w14:textFill>
                  <w14:solidFill>
                    <w14:schemeClr w14:val="tx1"/>
                  </w14:solidFill>
                </w14:textFill>
              </w:rPr>
              <w:t>制度建设</w:t>
            </w:r>
          </w:p>
        </w:tc>
        <w:tc>
          <w:tcPr>
            <w:tcW w:w="9043" w:type="dxa"/>
            <w:vAlign w:val="top"/>
          </w:tcPr>
          <w:p>
            <w:pPr>
              <w:spacing w:before="193" w:line="219" w:lineRule="auto"/>
              <w:ind w:left="1902"/>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1"/>
                <w:sz w:val="19"/>
                <w:szCs w:val="19"/>
                <w14:textFill>
                  <w14:solidFill>
                    <w14:schemeClr w14:val="tx1"/>
                  </w14:solidFill>
                </w14:textFill>
              </w:rPr>
              <w:t>建立健全安全生产规章制度，明确安全生产主体责任的，加1分</w:t>
            </w:r>
          </w:p>
        </w:tc>
        <w:tc>
          <w:tcPr>
            <w:tcW w:w="819" w:type="dxa"/>
            <w:vAlign w:val="top"/>
          </w:tcPr>
          <w:p>
            <w:pPr>
              <w:pStyle w:val="8"/>
              <w:rPr>
                <w:color w:val="000000" w:themeColor="text1"/>
                <w14:textFill>
                  <w14:solidFill>
                    <w14:schemeClr w14:val="tx1"/>
                  </w14:solidFill>
                </w14:textFill>
              </w:rPr>
            </w:pPr>
          </w:p>
        </w:tc>
        <w:tc>
          <w:tcPr>
            <w:tcW w:w="72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8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Align w:val="top"/>
          </w:tcPr>
          <w:p>
            <w:pPr>
              <w:pStyle w:val="8"/>
              <w:spacing w:line="270" w:lineRule="auto"/>
              <w:rPr>
                <w:color w:val="000000" w:themeColor="text1"/>
                <w14:textFill>
                  <w14:solidFill>
                    <w14:schemeClr w14:val="tx1"/>
                  </w14:solidFill>
                </w14:textFill>
              </w:rPr>
            </w:pPr>
          </w:p>
          <w:p>
            <w:pPr>
              <w:spacing w:before="61" w:line="219" w:lineRule="auto"/>
              <w:ind w:left="210"/>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2"/>
                <w:sz w:val="19"/>
                <w:szCs w:val="19"/>
                <w14:textFill>
                  <w14:solidFill>
                    <w14:schemeClr w14:val="tx1"/>
                  </w14:solidFill>
                </w14:textFill>
              </w:rPr>
              <w:t>人才储备</w:t>
            </w:r>
          </w:p>
        </w:tc>
        <w:tc>
          <w:tcPr>
            <w:tcW w:w="9043" w:type="dxa"/>
            <w:vAlign w:val="top"/>
          </w:tcPr>
          <w:p>
            <w:pPr>
              <w:pStyle w:val="8"/>
              <w:spacing w:line="269" w:lineRule="auto"/>
              <w:rPr>
                <w:color w:val="000000" w:themeColor="text1"/>
                <w14:textFill>
                  <w14:solidFill>
                    <w14:schemeClr w14:val="tx1"/>
                  </w14:solidFill>
                </w14:textFill>
              </w:rPr>
            </w:pPr>
          </w:p>
          <w:p>
            <w:pPr>
              <w:spacing w:before="62" w:line="218" w:lineRule="auto"/>
              <w:ind w:left="1142"/>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评价期内积极引进鄂尔多斯市紧缺高层次人才、高技能人才和高</w:t>
            </w:r>
            <w:r>
              <w:rPr>
                <w:rFonts w:ascii="宋体" w:hAnsi="宋体" w:eastAsia="宋体" w:cs="宋体"/>
                <w:color w:val="000000" w:themeColor="text1"/>
                <w:spacing w:val="-1"/>
                <w:sz w:val="19"/>
                <w:szCs w:val="19"/>
                <w14:textFill>
                  <w14:solidFill>
                    <w14:schemeClr w14:val="tx1"/>
                  </w14:solidFill>
                </w14:textFill>
              </w:rPr>
              <w:t>端人才的，加2分</w:t>
            </w:r>
          </w:p>
        </w:tc>
        <w:tc>
          <w:tcPr>
            <w:tcW w:w="819" w:type="dxa"/>
            <w:vAlign w:val="top"/>
          </w:tcPr>
          <w:p>
            <w:pPr>
              <w:pStyle w:val="8"/>
              <w:rPr>
                <w:color w:val="000000" w:themeColor="text1"/>
                <w14:textFill>
                  <w14:solidFill>
                    <w14:schemeClr w14:val="tx1"/>
                  </w14:solidFill>
                </w14:textFill>
              </w:rPr>
            </w:pPr>
          </w:p>
        </w:tc>
        <w:tc>
          <w:tcPr>
            <w:tcW w:w="72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8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Align w:val="top"/>
          </w:tcPr>
          <w:p>
            <w:pPr>
              <w:pStyle w:val="8"/>
              <w:spacing w:line="262" w:lineRule="auto"/>
              <w:rPr>
                <w:color w:val="000000" w:themeColor="text1"/>
                <w14:textFill>
                  <w14:solidFill>
                    <w14:schemeClr w14:val="tx1"/>
                  </w14:solidFill>
                </w14:textFill>
              </w:rPr>
            </w:pPr>
          </w:p>
          <w:p>
            <w:pPr>
              <w:spacing w:before="62" w:line="219" w:lineRule="auto"/>
              <w:ind w:left="210"/>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2"/>
                <w:sz w:val="19"/>
                <w:szCs w:val="19"/>
                <w14:textFill>
                  <w14:solidFill>
                    <w14:schemeClr w14:val="tx1"/>
                  </w14:solidFill>
                </w14:textFill>
              </w:rPr>
              <w:t>信息公开</w:t>
            </w:r>
          </w:p>
        </w:tc>
        <w:tc>
          <w:tcPr>
            <w:tcW w:w="9043" w:type="dxa"/>
            <w:vAlign w:val="top"/>
          </w:tcPr>
          <w:p>
            <w:pPr>
              <w:spacing w:before="165" w:line="270" w:lineRule="auto"/>
              <w:ind w:left="2988" w:hanging="2976"/>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6"/>
                <w:sz w:val="19"/>
                <w:szCs w:val="19"/>
                <w14:textFill>
                  <w14:solidFill>
                    <w14:schemeClr w14:val="tx1"/>
                  </w14:solidFill>
                </w14:textFill>
              </w:rPr>
              <w:t>在经营场所显著位置公示劳务派遣经营许可证、营业执照、规章制度、信用承诺、服务项目收费标准等相关事项</w:t>
            </w:r>
            <w:r>
              <w:rPr>
                <w:rFonts w:ascii="宋体" w:hAnsi="宋体" w:eastAsia="宋体" w:cs="宋体"/>
                <w:color w:val="000000" w:themeColor="text1"/>
                <w:spacing w:val="3"/>
                <w:sz w:val="19"/>
                <w:szCs w:val="19"/>
                <w14:textFill>
                  <w14:solidFill>
                    <w14:schemeClr w14:val="tx1"/>
                  </w14:solidFill>
                </w14:textFill>
              </w:rPr>
              <w:t xml:space="preserve"> </w:t>
            </w:r>
            <w:r>
              <w:rPr>
                <w:rFonts w:ascii="宋体" w:hAnsi="宋体" w:eastAsia="宋体" w:cs="宋体"/>
                <w:color w:val="000000" w:themeColor="text1"/>
                <w:sz w:val="19"/>
                <w:szCs w:val="19"/>
                <w14:textFill>
                  <w14:solidFill>
                    <w14:schemeClr w14:val="tx1"/>
                  </w14:solidFill>
                </w14:textFill>
              </w:rPr>
              <w:t>的，每项加1分，累计最多不超过2分</w:t>
            </w:r>
          </w:p>
        </w:tc>
        <w:tc>
          <w:tcPr>
            <w:tcW w:w="819" w:type="dxa"/>
            <w:vAlign w:val="top"/>
          </w:tcPr>
          <w:p>
            <w:pPr>
              <w:pStyle w:val="8"/>
              <w:rPr>
                <w:color w:val="000000" w:themeColor="text1"/>
                <w14:textFill>
                  <w14:solidFill>
                    <w14:schemeClr w14:val="tx1"/>
                  </w14:solidFill>
                </w14:textFill>
              </w:rPr>
            </w:pPr>
          </w:p>
        </w:tc>
        <w:tc>
          <w:tcPr>
            <w:tcW w:w="72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84" w:type="dxa"/>
            <w:vMerge w:val="continue"/>
            <w:tcBorders>
              <w:top w:val="nil"/>
            </w:tcBorders>
            <w:vAlign w:val="top"/>
          </w:tcPr>
          <w:p>
            <w:pPr>
              <w:pStyle w:val="8"/>
              <w:rPr>
                <w:color w:val="000000" w:themeColor="text1"/>
                <w14:textFill>
                  <w14:solidFill>
                    <w14:schemeClr w14:val="tx1"/>
                  </w14:solidFill>
                </w14:textFill>
              </w:rPr>
            </w:pPr>
          </w:p>
        </w:tc>
        <w:tc>
          <w:tcPr>
            <w:tcW w:w="1199" w:type="dxa"/>
            <w:vAlign w:val="top"/>
          </w:tcPr>
          <w:p>
            <w:pPr>
              <w:spacing w:before="225" w:line="218" w:lineRule="auto"/>
              <w:ind w:left="210"/>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2"/>
                <w:sz w:val="19"/>
                <w:szCs w:val="19"/>
                <w14:textFill>
                  <w14:solidFill>
                    <w14:schemeClr w14:val="tx1"/>
                  </w14:solidFill>
                </w14:textFill>
              </w:rPr>
              <w:t>连续评价</w:t>
            </w:r>
          </w:p>
        </w:tc>
        <w:tc>
          <w:tcPr>
            <w:tcW w:w="9043" w:type="dxa"/>
            <w:vAlign w:val="top"/>
          </w:tcPr>
          <w:p>
            <w:pPr>
              <w:spacing w:before="225" w:line="218" w:lineRule="auto"/>
              <w:ind w:left="2561"/>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连续诚信参加劳动保障信用等级评价的，加3分</w:t>
            </w:r>
          </w:p>
        </w:tc>
        <w:tc>
          <w:tcPr>
            <w:tcW w:w="819" w:type="dxa"/>
            <w:vAlign w:val="top"/>
          </w:tcPr>
          <w:p>
            <w:pPr>
              <w:pStyle w:val="8"/>
              <w:rPr>
                <w:color w:val="000000" w:themeColor="text1"/>
                <w14:textFill>
                  <w14:solidFill>
                    <w14:schemeClr w14:val="tx1"/>
                  </w14:solidFill>
                </w14:textFill>
              </w:rPr>
            </w:pPr>
          </w:p>
        </w:tc>
        <w:tc>
          <w:tcPr>
            <w:tcW w:w="72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bl>
    <w:p>
      <w:pPr>
        <w:pStyle w:val="2"/>
        <w:rPr>
          <w:color w:val="000000" w:themeColor="text1"/>
          <w14:textFill>
            <w14:solidFill>
              <w14:schemeClr w14:val="tx1"/>
            </w14:solidFill>
          </w14:textFill>
        </w:rPr>
      </w:pPr>
    </w:p>
    <w:p>
      <w:pPr>
        <w:rPr>
          <w:color w:val="000000" w:themeColor="text1"/>
          <w14:textFill>
            <w14:solidFill>
              <w14:schemeClr w14:val="tx1"/>
            </w14:solidFill>
          </w14:textFill>
        </w:rPr>
        <w:sectPr>
          <w:footerReference r:id="rId6" w:type="default"/>
          <w:pgSz w:w="16840" w:h="11900"/>
          <w:pgMar w:top="1440" w:right="1843" w:bottom="1440" w:left="1615" w:header="0" w:footer="1062" w:gutter="0"/>
          <w:pgNumType w:fmt="decimal" w:start="2"/>
          <w:cols w:space="720" w:num="1"/>
        </w:sectPr>
      </w:pPr>
    </w:p>
    <w:p>
      <w:pPr>
        <w:spacing w:line="103" w:lineRule="exact"/>
        <w:rPr>
          <w:color w:val="000000" w:themeColor="text1"/>
          <w14:textFill>
            <w14:solidFill>
              <w14:schemeClr w14:val="tx1"/>
            </w14:solidFill>
          </w14:textFill>
        </w:rPr>
      </w:pPr>
    </w:p>
    <w:tbl>
      <w:tblPr>
        <w:tblStyle w:val="7"/>
        <w:tblW w:w="13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199"/>
        <w:gridCol w:w="8933"/>
        <w:gridCol w:w="779"/>
        <w:gridCol w:w="740"/>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74" w:type="dxa"/>
            <w:vAlign w:val="top"/>
          </w:tcPr>
          <w:p>
            <w:pPr>
              <w:spacing w:before="272" w:line="219" w:lineRule="auto"/>
              <w:ind w:left="145"/>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7"/>
                <w:sz w:val="18"/>
                <w:szCs w:val="18"/>
                <w14:textFill>
                  <w14:solidFill>
                    <w14:schemeClr w14:val="tx1"/>
                  </w14:solidFill>
                </w14:textFill>
              </w:rPr>
              <w:t>类别</w:t>
            </w:r>
          </w:p>
        </w:tc>
        <w:tc>
          <w:tcPr>
            <w:tcW w:w="1199" w:type="dxa"/>
            <w:vAlign w:val="top"/>
          </w:tcPr>
          <w:p>
            <w:pPr>
              <w:spacing w:before="272" w:line="220" w:lineRule="auto"/>
              <w:ind w:left="41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3"/>
                <w:sz w:val="18"/>
                <w:szCs w:val="18"/>
                <w14:textFill>
                  <w14:solidFill>
                    <w14:schemeClr w14:val="tx1"/>
                  </w14:solidFill>
                </w14:textFill>
              </w:rPr>
              <w:t>指标</w:t>
            </w:r>
          </w:p>
        </w:tc>
        <w:tc>
          <w:tcPr>
            <w:tcW w:w="8933" w:type="dxa"/>
            <w:vAlign w:val="top"/>
          </w:tcPr>
          <w:p>
            <w:pPr>
              <w:spacing w:before="270" w:line="218" w:lineRule="auto"/>
              <w:ind w:left="4102"/>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4"/>
                <w:sz w:val="18"/>
                <w:szCs w:val="18"/>
                <w14:textFill>
                  <w14:solidFill>
                    <w14:schemeClr w14:val="tx1"/>
                  </w14:solidFill>
                </w14:textFill>
              </w:rPr>
              <w:t>评价细则</w:t>
            </w:r>
          </w:p>
        </w:tc>
        <w:tc>
          <w:tcPr>
            <w:tcW w:w="779" w:type="dxa"/>
            <w:vAlign w:val="top"/>
          </w:tcPr>
          <w:p>
            <w:pPr>
              <w:spacing w:before="52" w:line="320" w:lineRule="exact"/>
              <w:ind w:left="208"/>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6"/>
                <w:position w:val="10"/>
                <w:sz w:val="18"/>
                <w:szCs w:val="18"/>
                <w14:textFill>
                  <w14:solidFill>
                    <w14:schemeClr w14:val="tx1"/>
                  </w14:solidFill>
                </w14:textFill>
              </w:rPr>
              <w:t>自评</w:t>
            </w:r>
          </w:p>
          <w:p>
            <w:pPr>
              <w:spacing w:line="219" w:lineRule="auto"/>
              <w:ind w:left="208"/>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3"/>
                <w:sz w:val="18"/>
                <w:szCs w:val="18"/>
                <w14:textFill>
                  <w14:solidFill>
                    <w14:schemeClr w14:val="tx1"/>
                  </w14:solidFill>
                </w14:textFill>
              </w:rPr>
              <w:t>分值</w:t>
            </w:r>
          </w:p>
        </w:tc>
        <w:tc>
          <w:tcPr>
            <w:tcW w:w="740" w:type="dxa"/>
            <w:vAlign w:val="top"/>
          </w:tcPr>
          <w:p>
            <w:pPr>
              <w:spacing w:before="72" w:line="290" w:lineRule="exact"/>
              <w:ind w:left="19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2"/>
                <w:position w:val="8"/>
                <w:sz w:val="18"/>
                <w:szCs w:val="18"/>
                <w14:textFill>
                  <w14:solidFill>
                    <w14:schemeClr w14:val="tx1"/>
                  </w14:solidFill>
                </w14:textFill>
              </w:rPr>
              <w:t>初评</w:t>
            </w:r>
          </w:p>
          <w:p>
            <w:pPr>
              <w:spacing w:line="219" w:lineRule="auto"/>
              <w:ind w:left="19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3"/>
                <w:sz w:val="18"/>
                <w:szCs w:val="18"/>
                <w14:textFill>
                  <w14:solidFill>
                    <w14:schemeClr w14:val="tx1"/>
                  </w14:solidFill>
                </w14:textFill>
              </w:rPr>
              <w:t>分值</w:t>
            </w:r>
          </w:p>
        </w:tc>
        <w:tc>
          <w:tcPr>
            <w:tcW w:w="884" w:type="dxa"/>
            <w:vAlign w:val="top"/>
          </w:tcPr>
          <w:p>
            <w:pPr>
              <w:spacing w:before="72" w:line="310" w:lineRule="exact"/>
              <w:ind w:left="26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3"/>
                <w:position w:val="9"/>
                <w:sz w:val="18"/>
                <w:szCs w:val="18"/>
                <w14:textFill>
                  <w14:solidFill>
                    <w14:schemeClr w14:val="tx1"/>
                  </w14:solidFill>
                </w14:textFill>
              </w:rPr>
              <w:t>终评</w:t>
            </w:r>
          </w:p>
          <w:p>
            <w:pPr>
              <w:spacing w:line="219" w:lineRule="auto"/>
              <w:ind w:left="26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3"/>
                <w:sz w:val="18"/>
                <w:szCs w:val="18"/>
                <w14:textFill>
                  <w14:solidFill>
                    <w14:schemeClr w14:val="tx1"/>
                  </w14:solidFill>
                </w14:textFill>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74" w:type="dxa"/>
            <w:vMerge w:val="restart"/>
            <w:tcBorders>
              <w:bottom w:val="nil"/>
            </w:tcBorders>
            <w:vAlign w:val="top"/>
          </w:tcPr>
          <w:p>
            <w:pPr>
              <w:pStyle w:val="8"/>
              <w:spacing w:line="242" w:lineRule="auto"/>
              <w:rPr>
                <w:color w:val="000000" w:themeColor="text1"/>
                <w14:textFill>
                  <w14:solidFill>
                    <w14:schemeClr w14:val="tx1"/>
                  </w14:solidFill>
                </w14:textFill>
              </w:rPr>
            </w:pPr>
          </w:p>
          <w:p>
            <w:pPr>
              <w:pStyle w:val="8"/>
              <w:spacing w:line="243" w:lineRule="auto"/>
              <w:rPr>
                <w:color w:val="000000" w:themeColor="text1"/>
                <w14:textFill>
                  <w14:solidFill>
                    <w14:schemeClr w14:val="tx1"/>
                  </w14:solidFill>
                </w14:textFill>
              </w:rPr>
            </w:pPr>
          </w:p>
          <w:p>
            <w:pPr>
              <w:pStyle w:val="8"/>
              <w:spacing w:line="243" w:lineRule="auto"/>
              <w:rPr>
                <w:color w:val="000000" w:themeColor="text1"/>
                <w14:textFill>
                  <w14:solidFill>
                    <w14:schemeClr w14:val="tx1"/>
                  </w14:solidFill>
                </w14:textFill>
              </w:rPr>
            </w:pPr>
          </w:p>
          <w:p>
            <w:pPr>
              <w:pStyle w:val="8"/>
              <w:spacing w:line="243" w:lineRule="auto"/>
              <w:rPr>
                <w:color w:val="000000" w:themeColor="text1"/>
                <w14:textFill>
                  <w14:solidFill>
                    <w14:schemeClr w14:val="tx1"/>
                  </w14:solidFill>
                </w14:textFill>
              </w:rPr>
            </w:pPr>
          </w:p>
          <w:p>
            <w:pPr>
              <w:pStyle w:val="8"/>
              <w:spacing w:line="243" w:lineRule="auto"/>
              <w:rPr>
                <w:color w:val="000000" w:themeColor="text1"/>
                <w14:textFill>
                  <w14:solidFill>
                    <w14:schemeClr w14:val="tx1"/>
                  </w14:solidFill>
                </w14:textFill>
              </w:rPr>
            </w:pPr>
          </w:p>
          <w:p>
            <w:pPr>
              <w:pStyle w:val="8"/>
              <w:spacing w:line="243" w:lineRule="auto"/>
              <w:rPr>
                <w:color w:val="000000" w:themeColor="text1"/>
                <w14:textFill>
                  <w14:solidFill>
                    <w14:schemeClr w14:val="tx1"/>
                  </w14:solidFill>
                </w14:textFill>
              </w:rPr>
            </w:pPr>
          </w:p>
          <w:p>
            <w:pPr>
              <w:pStyle w:val="8"/>
              <w:spacing w:line="243" w:lineRule="auto"/>
              <w:rPr>
                <w:color w:val="000000" w:themeColor="text1"/>
                <w14:textFill>
                  <w14:solidFill>
                    <w14:schemeClr w14:val="tx1"/>
                  </w14:solidFill>
                </w14:textFill>
              </w:rPr>
            </w:pPr>
          </w:p>
          <w:p>
            <w:pPr>
              <w:pStyle w:val="8"/>
              <w:spacing w:line="243" w:lineRule="auto"/>
              <w:rPr>
                <w:color w:val="000000" w:themeColor="text1"/>
                <w14:textFill>
                  <w14:solidFill>
                    <w14:schemeClr w14:val="tx1"/>
                  </w14:solidFill>
                </w14:textFill>
              </w:rPr>
            </w:pPr>
          </w:p>
          <w:p>
            <w:pPr>
              <w:pStyle w:val="8"/>
              <w:spacing w:line="243" w:lineRule="auto"/>
              <w:rPr>
                <w:color w:val="000000" w:themeColor="text1"/>
                <w14:textFill>
                  <w14:solidFill>
                    <w14:schemeClr w14:val="tx1"/>
                  </w14:solidFill>
                </w14:textFill>
              </w:rPr>
            </w:pPr>
          </w:p>
          <w:p>
            <w:pPr>
              <w:pStyle w:val="8"/>
              <w:spacing w:line="243" w:lineRule="auto"/>
              <w:rPr>
                <w:color w:val="000000" w:themeColor="text1"/>
                <w14:textFill>
                  <w14:solidFill>
                    <w14:schemeClr w14:val="tx1"/>
                  </w14:solidFill>
                </w14:textFill>
              </w:rPr>
            </w:pPr>
          </w:p>
          <w:p>
            <w:pPr>
              <w:pStyle w:val="8"/>
              <w:spacing w:line="243" w:lineRule="auto"/>
              <w:rPr>
                <w:color w:val="000000" w:themeColor="text1"/>
                <w14:textFill>
                  <w14:solidFill>
                    <w14:schemeClr w14:val="tx1"/>
                  </w14:solidFill>
                </w14:textFill>
              </w:rPr>
            </w:pPr>
          </w:p>
          <w:p>
            <w:pPr>
              <w:pStyle w:val="8"/>
              <w:spacing w:line="243" w:lineRule="auto"/>
              <w:rPr>
                <w:color w:val="000000" w:themeColor="text1"/>
                <w14:textFill>
                  <w14:solidFill>
                    <w14:schemeClr w14:val="tx1"/>
                  </w14:solidFill>
                </w14:textFill>
              </w:rPr>
            </w:pPr>
          </w:p>
          <w:p>
            <w:pPr>
              <w:pStyle w:val="8"/>
              <w:spacing w:line="243" w:lineRule="auto"/>
              <w:rPr>
                <w:color w:val="000000" w:themeColor="text1"/>
                <w14:textFill>
                  <w14:solidFill>
                    <w14:schemeClr w14:val="tx1"/>
                  </w14:solidFill>
                </w14:textFill>
              </w:rPr>
            </w:pPr>
          </w:p>
          <w:p>
            <w:pPr>
              <w:pStyle w:val="8"/>
              <w:spacing w:line="243" w:lineRule="auto"/>
              <w:rPr>
                <w:color w:val="000000" w:themeColor="text1"/>
                <w14:textFill>
                  <w14:solidFill>
                    <w14:schemeClr w14:val="tx1"/>
                  </w14:solidFill>
                </w14:textFill>
              </w:rPr>
            </w:pPr>
          </w:p>
          <w:p>
            <w:pPr>
              <w:spacing w:before="59" w:line="317" w:lineRule="exact"/>
              <w:ind w:left="145"/>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7"/>
                <w:position w:val="10"/>
                <w:sz w:val="18"/>
                <w:szCs w:val="18"/>
                <w14:textFill>
                  <w14:solidFill>
                    <w14:schemeClr w14:val="tx1"/>
                  </w14:solidFill>
                </w14:textFill>
              </w:rPr>
              <w:t>不良</w:t>
            </w:r>
          </w:p>
          <w:p>
            <w:pPr>
              <w:spacing w:line="219" w:lineRule="auto"/>
              <w:ind w:left="145"/>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10"/>
                <w:sz w:val="18"/>
                <w:szCs w:val="18"/>
                <w14:textFill>
                  <w14:solidFill>
                    <w14:schemeClr w14:val="tx1"/>
                  </w14:solidFill>
                </w14:textFill>
              </w:rPr>
              <w:t>信用</w:t>
            </w:r>
          </w:p>
          <w:p>
            <w:pPr>
              <w:spacing w:before="96" w:line="220" w:lineRule="auto"/>
              <w:ind w:left="145"/>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3"/>
                <w:sz w:val="18"/>
                <w:szCs w:val="18"/>
                <w14:textFill>
                  <w14:solidFill>
                    <w14:schemeClr w14:val="tx1"/>
                  </w14:solidFill>
                </w14:textFill>
              </w:rPr>
              <w:t>指标</w:t>
            </w:r>
          </w:p>
        </w:tc>
        <w:tc>
          <w:tcPr>
            <w:tcW w:w="1199" w:type="dxa"/>
            <w:vAlign w:val="top"/>
          </w:tcPr>
          <w:p>
            <w:pPr>
              <w:spacing w:before="168" w:line="220" w:lineRule="auto"/>
              <w:ind w:left="23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2"/>
                <w:sz w:val="18"/>
                <w:szCs w:val="18"/>
                <w14:textFill>
                  <w14:solidFill>
                    <w14:schemeClr w14:val="tx1"/>
                  </w14:solidFill>
                </w14:textFill>
              </w:rPr>
              <w:t>核验违规</w:t>
            </w:r>
          </w:p>
        </w:tc>
        <w:tc>
          <w:tcPr>
            <w:tcW w:w="8933" w:type="dxa"/>
            <w:vAlign w:val="top"/>
          </w:tcPr>
          <w:p>
            <w:pPr>
              <w:spacing w:before="167" w:line="219" w:lineRule="auto"/>
              <w:ind w:left="1042"/>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本年度逾期参加劳务派遣年度核验的，扣10分，提供虚假材料参加年</w:t>
            </w:r>
            <w:r>
              <w:rPr>
                <w:rFonts w:ascii="宋体" w:hAnsi="宋体" w:eastAsia="宋体" w:cs="宋体"/>
                <w:color w:val="000000" w:themeColor="text1"/>
                <w:spacing w:val="-1"/>
                <w:sz w:val="18"/>
                <w:szCs w:val="18"/>
                <w14:textFill>
                  <w14:solidFill>
                    <w14:schemeClr w14:val="tx1"/>
                  </w14:solidFill>
                </w14:textFill>
              </w:rPr>
              <w:t>度核验的，扣20分</w:t>
            </w:r>
          </w:p>
        </w:tc>
        <w:tc>
          <w:tcPr>
            <w:tcW w:w="779" w:type="dxa"/>
            <w:vAlign w:val="top"/>
          </w:tcPr>
          <w:p>
            <w:pPr>
              <w:pStyle w:val="8"/>
              <w:rPr>
                <w:color w:val="000000" w:themeColor="text1"/>
                <w14:textFill>
                  <w14:solidFill>
                    <w14:schemeClr w14:val="tx1"/>
                  </w14:solidFill>
                </w14:textFill>
              </w:rPr>
            </w:pPr>
          </w:p>
        </w:tc>
        <w:tc>
          <w:tcPr>
            <w:tcW w:w="74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restart"/>
            <w:tcBorders>
              <w:bottom w:val="nil"/>
            </w:tcBorders>
            <w:vAlign w:val="top"/>
          </w:tcPr>
          <w:p>
            <w:pPr>
              <w:pStyle w:val="8"/>
              <w:spacing w:line="288" w:lineRule="auto"/>
              <w:rPr>
                <w:color w:val="000000" w:themeColor="text1"/>
                <w14:textFill>
                  <w14:solidFill>
                    <w14:schemeClr w14:val="tx1"/>
                  </w14:solidFill>
                </w14:textFill>
              </w:rPr>
            </w:pPr>
          </w:p>
          <w:p>
            <w:pPr>
              <w:pStyle w:val="8"/>
              <w:spacing w:line="289" w:lineRule="auto"/>
              <w:rPr>
                <w:color w:val="000000" w:themeColor="text1"/>
                <w14:textFill>
                  <w14:solidFill>
                    <w14:schemeClr w14:val="tx1"/>
                  </w14:solidFill>
                </w14:textFill>
              </w:rPr>
            </w:pPr>
          </w:p>
          <w:p>
            <w:pPr>
              <w:spacing w:before="59" w:line="220" w:lineRule="auto"/>
              <w:ind w:left="23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2"/>
                <w:sz w:val="18"/>
                <w:szCs w:val="18"/>
                <w14:textFill>
                  <w14:solidFill>
                    <w14:schemeClr w14:val="tx1"/>
                  </w14:solidFill>
                </w14:textFill>
              </w:rPr>
              <w:t>违法行为</w:t>
            </w:r>
          </w:p>
        </w:tc>
        <w:tc>
          <w:tcPr>
            <w:tcW w:w="8933" w:type="dxa"/>
            <w:vAlign w:val="top"/>
          </w:tcPr>
          <w:p>
            <w:pPr>
              <w:spacing w:before="147" w:line="218" w:lineRule="auto"/>
              <w:ind w:left="113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在评价周期内发生劳动保障违法行为，被劳动保障行政部门警示约谈</w:t>
            </w:r>
            <w:r>
              <w:rPr>
                <w:rFonts w:ascii="宋体" w:hAnsi="宋体" w:eastAsia="宋体" w:cs="宋体"/>
                <w:color w:val="000000" w:themeColor="text1"/>
                <w:spacing w:val="-1"/>
                <w:sz w:val="18"/>
                <w:szCs w:val="18"/>
                <w14:textFill>
                  <w14:solidFill>
                    <w14:schemeClr w14:val="tx1"/>
                  </w14:solidFill>
                </w14:textFill>
              </w:rPr>
              <w:t>的，每次扣10分</w:t>
            </w:r>
          </w:p>
        </w:tc>
        <w:tc>
          <w:tcPr>
            <w:tcW w:w="779" w:type="dxa"/>
            <w:vAlign w:val="top"/>
          </w:tcPr>
          <w:p>
            <w:pPr>
              <w:pStyle w:val="8"/>
              <w:rPr>
                <w:color w:val="000000" w:themeColor="text1"/>
                <w14:textFill>
                  <w14:solidFill>
                    <w14:schemeClr w14:val="tx1"/>
                  </w14:solidFill>
                </w14:textFill>
              </w:rPr>
            </w:pPr>
          </w:p>
        </w:tc>
        <w:tc>
          <w:tcPr>
            <w:tcW w:w="74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7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continue"/>
            <w:tcBorders>
              <w:top w:val="nil"/>
              <w:bottom w:val="nil"/>
            </w:tcBorders>
            <w:vAlign w:val="top"/>
          </w:tcPr>
          <w:p>
            <w:pPr>
              <w:pStyle w:val="8"/>
              <w:rPr>
                <w:color w:val="000000" w:themeColor="text1"/>
                <w14:textFill>
                  <w14:solidFill>
                    <w14:schemeClr w14:val="tx1"/>
                  </w14:solidFill>
                </w14:textFill>
              </w:rPr>
            </w:pPr>
          </w:p>
        </w:tc>
        <w:tc>
          <w:tcPr>
            <w:tcW w:w="8933" w:type="dxa"/>
            <w:vAlign w:val="top"/>
          </w:tcPr>
          <w:p>
            <w:pPr>
              <w:spacing w:before="159" w:line="219" w:lineRule="auto"/>
              <w:ind w:left="592"/>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受到相应劳动保障行政处罚(处理)或被司法部门法律文书认定有劳动保障</w:t>
            </w:r>
            <w:r>
              <w:rPr>
                <w:rFonts w:ascii="宋体" w:hAnsi="宋体" w:eastAsia="宋体" w:cs="宋体"/>
                <w:color w:val="000000" w:themeColor="text1"/>
                <w:spacing w:val="-1"/>
                <w:sz w:val="18"/>
                <w:szCs w:val="18"/>
                <w14:textFill>
                  <w14:solidFill>
                    <w14:schemeClr w14:val="tx1"/>
                  </w14:solidFill>
                </w14:textFill>
              </w:rPr>
              <w:t>违法行为的，每次扣20分</w:t>
            </w:r>
          </w:p>
        </w:tc>
        <w:tc>
          <w:tcPr>
            <w:tcW w:w="779" w:type="dxa"/>
            <w:vAlign w:val="top"/>
          </w:tcPr>
          <w:p>
            <w:pPr>
              <w:pStyle w:val="8"/>
              <w:rPr>
                <w:color w:val="000000" w:themeColor="text1"/>
                <w14:textFill>
                  <w14:solidFill>
                    <w14:schemeClr w14:val="tx1"/>
                  </w14:solidFill>
                </w14:textFill>
              </w:rPr>
            </w:pPr>
          </w:p>
        </w:tc>
        <w:tc>
          <w:tcPr>
            <w:tcW w:w="74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7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continue"/>
            <w:tcBorders>
              <w:top w:val="nil"/>
            </w:tcBorders>
            <w:vAlign w:val="top"/>
          </w:tcPr>
          <w:p>
            <w:pPr>
              <w:pStyle w:val="8"/>
              <w:rPr>
                <w:color w:val="000000" w:themeColor="text1"/>
                <w14:textFill>
                  <w14:solidFill>
                    <w14:schemeClr w14:val="tx1"/>
                  </w14:solidFill>
                </w14:textFill>
              </w:rPr>
            </w:pPr>
          </w:p>
        </w:tc>
        <w:tc>
          <w:tcPr>
            <w:tcW w:w="8933" w:type="dxa"/>
            <w:vAlign w:val="top"/>
          </w:tcPr>
          <w:p>
            <w:pPr>
              <w:spacing w:before="149" w:line="218" w:lineRule="auto"/>
              <w:ind w:left="221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1"/>
                <w:sz w:val="18"/>
                <w:szCs w:val="18"/>
                <w14:textFill>
                  <w14:solidFill>
                    <w14:schemeClr w14:val="tx1"/>
                  </w14:solidFill>
                </w14:textFill>
              </w:rPr>
              <w:t>在评价周期内存在劳动保障监察立案案件的，每件扣10分</w:t>
            </w:r>
          </w:p>
        </w:tc>
        <w:tc>
          <w:tcPr>
            <w:tcW w:w="779" w:type="dxa"/>
            <w:vAlign w:val="top"/>
          </w:tcPr>
          <w:p>
            <w:pPr>
              <w:pStyle w:val="8"/>
              <w:rPr>
                <w:color w:val="000000" w:themeColor="text1"/>
                <w14:textFill>
                  <w14:solidFill>
                    <w14:schemeClr w14:val="tx1"/>
                  </w14:solidFill>
                </w14:textFill>
              </w:rPr>
            </w:pPr>
          </w:p>
        </w:tc>
        <w:tc>
          <w:tcPr>
            <w:tcW w:w="74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7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restart"/>
            <w:tcBorders>
              <w:bottom w:val="nil"/>
            </w:tcBorders>
            <w:vAlign w:val="top"/>
          </w:tcPr>
          <w:p>
            <w:pPr>
              <w:pStyle w:val="8"/>
              <w:spacing w:line="411" w:lineRule="auto"/>
              <w:rPr>
                <w:color w:val="000000" w:themeColor="text1"/>
                <w14:textFill>
                  <w14:solidFill>
                    <w14:schemeClr w14:val="tx1"/>
                  </w14:solidFill>
                </w14:textFill>
              </w:rPr>
            </w:pPr>
          </w:p>
          <w:p>
            <w:pPr>
              <w:spacing w:before="58" w:line="219" w:lineRule="auto"/>
              <w:ind w:left="23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2"/>
                <w:sz w:val="18"/>
                <w:szCs w:val="18"/>
                <w14:textFill>
                  <w14:solidFill>
                    <w14:schemeClr w14:val="tx1"/>
                  </w14:solidFill>
                </w14:textFill>
              </w:rPr>
              <w:t>失信行为</w:t>
            </w:r>
          </w:p>
        </w:tc>
        <w:tc>
          <w:tcPr>
            <w:tcW w:w="8933" w:type="dxa"/>
            <w:vAlign w:val="top"/>
          </w:tcPr>
          <w:p>
            <w:pPr>
              <w:spacing w:before="60" w:line="342" w:lineRule="exact"/>
              <w:ind w:left="14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position w:val="12"/>
                <w:sz w:val="18"/>
                <w:szCs w:val="18"/>
                <w14:textFill>
                  <w14:solidFill>
                    <w14:schemeClr w14:val="tx1"/>
                  </w14:solidFill>
                </w14:textFill>
              </w:rPr>
              <w:t>法定代表人被列入公共信用信息系统黑名单或纳入失信被执行人名单，且在评价周期内未</w:t>
            </w:r>
            <w:r>
              <w:rPr>
                <w:rFonts w:ascii="宋体" w:hAnsi="宋体" w:eastAsia="宋体" w:cs="宋体"/>
                <w:color w:val="000000" w:themeColor="text1"/>
                <w:spacing w:val="-1"/>
                <w:position w:val="12"/>
                <w:sz w:val="18"/>
                <w:szCs w:val="18"/>
                <w14:textFill>
                  <w14:solidFill>
                    <w14:schemeClr w14:val="tx1"/>
                  </w14:solidFill>
                </w14:textFill>
              </w:rPr>
              <w:t>从失信被执行人名单</w:t>
            </w:r>
          </w:p>
          <w:p>
            <w:pPr>
              <w:spacing w:line="219" w:lineRule="auto"/>
              <w:ind w:left="3652"/>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1"/>
                <w:sz w:val="18"/>
                <w:szCs w:val="18"/>
                <w14:textFill>
                  <w14:solidFill>
                    <w14:schemeClr w14:val="tx1"/>
                  </w14:solidFill>
                </w14:textFill>
              </w:rPr>
              <w:t>库中删除的，扣30分</w:t>
            </w:r>
          </w:p>
        </w:tc>
        <w:tc>
          <w:tcPr>
            <w:tcW w:w="779" w:type="dxa"/>
            <w:vAlign w:val="top"/>
          </w:tcPr>
          <w:p>
            <w:pPr>
              <w:pStyle w:val="8"/>
              <w:rPr>
                <w:color w:val="000000" w:themeColor="text1"/>
                <w14:textFill>
                  <w14:solidFill>
                    <w14:schemeClr w14:val="tx1"/>
                  </w14:solidFill>
                </w14:textFill>
              </w:rPr>
            </w:pPr>
          </w:p>
        </w:tc>
        <w:tc>
          <w:tcPr>
            <w:tcW w:w="74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7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continue"/>
            <w:tcBorders>
              <w:top w:val="nil"/>
            </w:tcBorders>
            <w:vAlign w:val="top"/>
          </w:tcPr>
          <w:p>
            <w:pPr>
              <w:pStyle w:val="8"/>
              <w:rPr>
                <w:color w:val="000000" w:themeColor="text1"/>
                <w14:textFill>
                  <w14:solidFill>
                    <w14:schemeClr w14:val="tx1"/>
                  </w14:solidFill>
                </w14:textFill>
              </w:rPr>
            </w:pPr>
          </w:p>
        </w:tc>
        <w:tc>
          <w:tcPr>
            <w:tcW w:w="8933" w:type="dxa"/>
            <w:vAlign w:val="top"/>
          </w:tcPr>
          <w:p>
            <w:pPr>
              <w:spacing w:before="141" w:line="218" w:lineRule="auto"/>
              <w:ind w:left="2032"/>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在评价周期内被列入公共信用信息平台失信黑</w:t>
            </w:r>
            <w:r>
              <w:rPr>
                <w:rFonts w:ascii="宋体" w:hAnsi="宋体" w:eastAsia="宋体" w:cs="宋体"/>
                <w:color w:val="000000" w:themeColor="text1"/>
                <w:spacing w:val="-1"/>
                <w:sz w:val="18"/>
                <w:szCs w:val="18"/>
                <w14:textFill>
                  <w14:solidFill>
                    <w14:schemeClr w14:val="tx1"/>
                  </w14:solidFill>
                </w14:textFill>
              </w:rPr>
              <w:t>名单的，扣30分</w:t>
            </w:r>
          </w:p>
        </w:tc>
        <w:tc>
          <w:tcPr>
            <w:tcW w:w="779" w:type="dxa"/>
            <w:vAlign w:val="top"/>
          </w:tcPr>
          <w:p>
            <w:pPr>
              <w:pStyle w:val="8"/>
              <w:rPr>
                <w:color w:val="000000" w:themeColor="text1"/>
                <w14:textFill>
                  <w14:solidFill>
                    <w14:schemeClr w14:val="tx1"/>
                  </w14:solidFill>
                </w14:textFill>
              </w:rPr>
            </w:pPr>
          </w:p>
        </w:tc>
        <w:tc>
          <w:tcPr>
            <w:tcW w:w="74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7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restart"/>
            <w:tcBorders>
              <w:bottom w:val="nil"/>
            </w:tcBorders>
            <w:vAlign w:val="top"/>
          </w:tcPr>
          <w:p>
            <w:pPr>
              <w:pStyle w:val="8"/>
              <w:spacing w:line="275" w:lineRule="auto"/>
              <w:rPr>
                <w:color w:val="000000" w:themeColor="text1"/>
                <w14:textFill>
                  <w14:solidFill>
                    <w14:schemeClr w14:val="tx1"/>
                  </w14:solidFill>
                </w14:textFill>
              </w:rPr>
            </w:pPr>
          </w:p>
          <w:p>
            <w:pPr>
              <w:pStyle w:val="8"/>
              <w:spacing w:line="276" w:lineRule="auto"/>
              <w:rPr>
                <w:color w:val="000000" w:themeColor="text1"/>
                <w14:textFill>
                  <w14:solidFill>
                    <w14:schemeClr w14:val="tx1"/>
                  </w14:solidFill>
                </w14:textFill>
              </w:rPr>
            </w:pPr>
          </w:p>
          <w:p>
            <w:pPr>
              <w:spacing w:before="59" w:line="219" w:lineRule="auto"/>
              <w:ind w:left="23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3"/>
                <w:sz w:val="18"/>
                <w:szCs w:val="18"/>
                <w14:textFill>
                  <w14:solidFill>
                    <w14:schemeClr w14:val="tx1"/>
                  </w14:solidFill>
                </w14:textFill>
              </w:rPr>
              <w:t>劳资纠纷</w:t>
            </w:r>
          </w:p>
        </w:tc>
        <w:tc>
          <w:tcPr>
            <w:tcW w:w="8933" w:type="dxa"/>
            <w:vAlign w:val="top"/>
          </w:tcPr>
          <w:p>
            <w:pPr>
              <w:spacing w:before="131" w:line="218" w:lineRule="auto"/>
              <w:ind w:left="1222"/>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在评价周期内发生集体劳动争议案件且裁决败诉的，每件扣10分，</w:t>
            </w:r>
            <w:r>
              <w:rPr>
                <w:rFonts w:ascii="宋体" w:hAnsi="宋体" w:eastAsia="宋体" w:cs="宋体"/>
                <w:color w:val="000000" w:themeColor="text1"/>
                <w:spacing w:val="-1"/>
                <w:sz w:val="18"/>
                <w:szCs w:val="18"/>
                <w14:textFill>
                  <w14:solidFill>
                    <w14:schemeClr w14:val="tx1"/>
                  </w14:solidFill>
                </w14:textFill>
              </w:rPr>
              <w:t>累计最多扣30分</w:t>
            </w:r>
          </w:p>
        </w:tc>
        <w:tc>
          <w:tcPr>
            <w:tcW w:w="779" w:type="dxa"/>
            <w:vAlign w:val="top"/>
          </w:tcPr>
          <w:p>
            <w:pPr>
              <w:pStyle w:val="8"/>
              <w:rPr>
                <w:color w:val="000000" w:themeColor="text1"/>
                <w14:textFill>
                  <w14:solidFill>
                    <w14:schemeClr w14:val="tx1"/>
                  </w14:solidFill>
                </w14:textFill>
              </w:rPr>
            </w:pPr>
          </w:p>
        </w:tc>
        <w:tc>
          <w:tcPr>
            <w:tcW w:w="74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7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continue"/>
            <w:tcBorders>
              <w:top w:val="nil"/>
              <w:bottom w:val="nil"/>
            </w:tcBorders>
            <w:vAlign w:val="top"/>
          </w:tcPr>
          <w:p>
            <w:pPr>
              <w:pStyle w:val="8"/>
              <w:rPr>
                <w:color w:val="000000" w:themeColor="text1"/>
                <w14:textFill>
                  <w14:solidFill>
                    <w14:schemeClr w14:val="tx1"/>
                  </w14:solidFill>
                </w14:textFill>
              </w:rPr>
            </w:pPr>
          </w:p>
        </w:tc>
        <w:tc>
          <w:tcPr>
            <w:tcW w:w="8933" w:type="dxa"/>
            <w:vAlign w:val="top"/>
          </w:tcPr>
          <w:p>
            <w:pPr>
              <w:spacing w:before="132" w:line="218" w:lineRule="auto"/>
              <w:ind w:left="1172"/>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在评价周期内发生非集体劳动争议案件且裁决败诉的，每件扣2分，</w:t>
            </w:r>
            <w:r>
              <w:rPr>
                <w:rFonts w:ascii="宋体" w:hAnsi="宋体" w:eastAsia="宋体" w:cs="宋体"/>
                <w:color w:val="000000" w:themeColor="text1"/>
                <w:spacing w:val="-1"/>
                <w:sz w:val="18"/>
                <w:szCs w:val="18"/>
                <w14:textFill>
                  <w14:solidFill>
                    <w14:schemeClr w14:val="tx1"/>
                  </w14:solidFill>
                </w14:textFill>
              </w:rPr>
              <w:t>累计最多扣20分</w:t>
            </w:r>
          </w:p>
        </w:tc>
        <w:tc>
          <w:tcPr>
            <w:tcW w:w="779" w:type="dxa"/>
            <w:vAlign w:val="top"/>
          </w:tcPr>
          <w:p>
            <w:pPr>
              <w:pStyle w:val="8"/>
              <w:rPr>
                <w:color w:val="000000" w:themeColor="text1"/>
                <w14:textFill>
                  <w14:solidFill>
                    <w14:schemeClr w14:val="tx1"/>
                  </w14:solidFill>
                </w14:textFill>
              </w:rPr>
            </w:pPr>
          </w:p>
        </w:tc>
        <w:tc>
          <w:tcPr>
            <w:tcW w:w="74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7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continue"/>
            <w:tcBorders>
              <w:top w:val="nil"/>
            </w:tcBorders>
            <w:vAlign w:val="top"/>
          </w:tcPr>
          <w:p>
            <w:pPr>
              <w:pStyle w:val="8"/>
              <w:rPr>
                <w:color w:val="000000" w:themeColor="text1"/>
                <w14:textFill>
                  <w14:solidFill>
                    <w14:schemeClr w14:val="tx1"/>
                  </w14:solidFill>
                </w14:textFill>
              </w:rPr>
            </w:pPr>
          </w:p>
        </w:tc>
        <w:tc>
          <w:tcPr>
            <w:tcW w:w="8933" w:type="dxa"/>
            <w:vAlign w:val="top"/>
          </w:tcPr>
          <w:p>
            <w:pPr>
              <w:spacing w:before="162" w:line="218" w:lineRule="auto"/>
              <w:ind w:left="362"/>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在评价周期内被劳动仲裁部门立案，经调解成功的，不扣分，裁决败诉的，每件扣2分，</w:t>
            </w:r>
            <w:r>
              <w:rPr>
                <w:rFonts w:ascii="宋体" w:hAnsi="宋体" w:eastAsia="宋体" w:cs="宋体"/>
                <w:color w:val="000000" w:themeColor="text1"/>
                <w:spacing w:val="-1"/>
                <w:sz w:val="18"/>
                <w:szCs w:val="18"/>
                <w14:textFill>
                  <w14:solidFill>
                    <w14:schemeClr w14:val="tx1"/>
                  </w14:solidFill>
                </w14:textFill>
              </w:rPr>
              <w:t>累计最多扣10分</w:t>
            </w:r>
          </w:p>
        </w:tc>
        <w:tc>
          <w:tcPr>
            <w:tcW w:w="779" w:type="dxa"/>
            <w:vAlign w:val="top"/>
          </w:tcPr>
          <w:p>
            <w:pPr>
              <w:pStyle w:val="8"/>
              <w:rPr>
                <w:color w:val="000000" w:themeColor="text1"/>
                <w14:textFill>
                  <w14:solidFill>
                    <w14:schemeClr w14:val="tx1"/>
                  </w14:solidFill>
                </w14:textFill>
              </w:rPr>
            </w:pPr>
          </w:p>
        </w:tc>
        <w:tc>
          <w:tcPr>
            <w:tcW w:w="74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7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restart"/>
            <w:tcBorders>
              <w:bottom w:val="nil"/>
            </w:tcBorders>
            <w:vAlign w:val="top"/>
          </w:tcPr>
          <w:p>
            <w:pPr>
              <w:pStyle w:val="8"/>
              <w:spacing w:line="247" w:lineRule="auto"/>
              <w:rPr>
                <w:color w:val="000000" w:themeColor="text1"/>
                <w14:textFill>
                  <w14:solidFill>
                    <w14:schemeClr w14:val="tx1"/>
                  </w14:solidFill>
                </w14:textFill>
              </w:rPr>
            </w:pPr>
          </w:p>
          <w:p>
            <w:pPr>
              <w:pStyle w:val="8"/>
              <w:spacing w:line="247" w:lineRule="auto"/>
              <w:rPr>
                <w:color w:val="000000" w:themeColor="text1"/>
                <w14:textFill>
                  <w14:solidFill>
                    <w14:schemeClr w14:val="tx1"/>
                  </w14:solidFill>
                </w14:textFill>
              </w:rPr>
            </w:pPr>
          </w:p>
          <w:p>
            <w:pPr>
              <w:spacing w:before="58" w:line="220" w:lineRule="auto"/>
              <w:ind w:left="41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2"/>
                <w:sz w:val="18"/>
                <w:szCs w:val="18"/>
                <w14:textFill>
                  <w14:solidFill>
                    <w14:schemeClr w14:val="tx1"/>
                  </w14:solidFill>
                </w14:textFill>
              </w:rPr>
              <w:t>其他</w:t>
            </w:r>
          </w:p>
        </w:tc>
        <w:tc>
          <w:tcPr>
            <w:tcW w:w="8933" w:type="dxa"/>
            <w:vAlign w:val="top"/>
          </w:tcPr>
          <w:p>
            <w:pPr>
              <w:spacing w:before="113" w:line="218" w:lineRule="auto"/>
              <w:ind w:left="2482"/>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1"/>
                <w:sz w:val="18"/>
                <w:szCs w:val="18"/>
                <w14:textFill>
                  <w14:solidFill>
                    <w14:schemeClr w14:val="tx1"/>
                  </w14:solidFill>
                </w14:textFill>
              </w:rPr>
              <w:t>在评价周期内未正常开展劳务派遣业务的，扣10分</w:t>
            </w:r>
          </w:p>
        </w:tc>
        <w:tc>
          <w:tcPr>
            <w:tcW w:w="779" w:type="dxa"/>
            <w:vAlign w:val="top"/>
          </w:tcPr>
          <w:p>
            <w:pPr>
              <w:pStyle w:val="8"/>
              <w:rPr>
                <w:color w:val="000000" w:themeColor="text1"/>
                <w14:textFill>
                  <w14:solidFill>
                    <w14:schemeClr w14:val="tx1"/>
                  </w14:solidFill>
                </w14:textFill>
              </w:rPr>
            </w:pPr>
          </w:p>
        </w:tc>
        <w:tc>
          <w:tcPr>
            <w:tcW w:w="74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7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continue"/>
            <w:tcBorders>
              <w:top w:val="nil"/>
              <w:bottom w:val="nil"/>
            </w:tcBorders>
            <w:vAlign w:val="top"/>
          </w:tcPr>
          <w:p>
            <w:pPr>
              <w:pStyle w:val="8"/>
              <w:rPr>
                <w:color w:val="000000" w:themeColor="text1"/>
                <w14:textFill>
                  <w14:solidFill>
                    <w14:schemeClr w14:val="tx1"/>
                  </w14:solidFill>
                </w14:textFill>
              </w:rPr>
            </w:pPr>
          </w:p>
        </w:tc>
        <w:tc>
          <w:tcPr>
            <w:tcW w:w="8933" w:type="dxa"/>
            <w:vAlign w:val="top"/>
          </w:tcPr>
          <w:p>
            <w:pPr>
              <w:spacing w:before="125" w:line="219" w:lineRule="auto"/>
              <w:ind w:left="221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1"/>
                <w:sz w:val="18"/>
                <w:szCs w:val="18"/>
                <w14:textFill>
                  <w14:solidFill>
                    <w14:schemeClr w14:val="tx1"/>
                  </w14:solidFill>
                </w14:textFill>
              </w:rPr>
              <w:t>芳务派遣单位注册地址和实际经营地址不一致的，扣20分</w:t>
            </w:r>
          </w:p>
        </w:tc>
        <w:tc>
          <w:tcPr>
            <w:tcW w:w="779" w:type="dxa"/>
            <w:vAlign w:val="top"/>
          </w:tcPr>
          <w:p>
            <w:pPr>
              <w:pStyle w:val="8"/>
              <w:rPr>
                <w:color w:val="000000" w:themeColor="text1"/>
                <w14:textFill>
                  <w14:solidFill>
                    <w14:schemeClr w14:val="tx1"/>
                  </w14:solidFill>
                </w14:textFill>
              </w:rPr>
            </w:pPr>
          </w:p>
        </w:tc>
        <w:tc>
          <w:tcPr>
            <w:tcW w:w="74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7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continue"/>
            <w:tcBorders>
              <w:top w:val="nil"/>
            </w:tcBorders>
            <w:vAlign w:val="top"/>
          </w:tcPr>
          <w:p>
            <w:pPr>
              <w:pStyle w:val="8"/>
              <w:rPr>
                <w:color w:val="000000" w:themeColor="text1"/>
                <w14:textFill>
                  <w14:solidFill>
                    <w14:schemeClr w14:val="tx1"/>
                  </w14:solidFill>
                </w14:textFill>
              </w:rPr>
            </w:pPr>
          </w:p>
        </w:tc>
        <w:tc>
          <w:tcPr>
            <w:tcW w:w="8933" w:type="dxa"/>
            <w:vAlign w:val="top"/>
          </w:tcPr>
          <w:p>
            <w:pPr>
              <w:spacing w:before="135" w:line="219" w:lineRule="auto"/>
              <w:ind w:left="2482"/>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1"/>
                <w:sz w:val="18"/>
                <w:szCs w:val="18"/>
                <w14:textFill>
                  <w14:solidFill>
                    <w14:schemeClr w14:val="tx1"/>
                  </w14:solidFill>
                </w14:textFill>
              </w:rPr>
              <w:t>社会保险稽核中发现存在违法行为的，每次扣10分</w:t>
            </w:r>
          </w:p>
        </w:tc>
        <w:tc>
          <w:tcPr>
            <w:tcW w:w="779" w:type="dxa"/>
            <w:vAlign w:val="top"/>
          </w:tcPr>
          <w:p>
            <w:pPr>
              <w:pStyle w:val="8"/>
              <w:rPr>
                <w:color w:val="000000" w:themeColor="text1"/>
                <w14:textFill>
                  <w14:solidFill>
                    <w14:schemeClr w14:val="tx1"/>
                  </w14:solidFill>
                </w14:textFill>
              </w:rPr>
            </w:pPr>
          </w:p>
        </w:tc>
        <w:tc>
          <w:tcPr>
            <w:tcW w:w="74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7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restart"/>
            <w:tcBorders>
              <w:bottom w:val="nil"/>
            </w:tcBorders>
            <w:vAlign w:val="top"/>
          </w:tcPr>
          <w:p>
            <w:pPr>
              <w:pStyle w:val="8"/>
              <w:spacing w:line="280" w:lineRule="auto"/>
              <w:rPr>
                <w:color w:val="000000" w:themeColor="text1"/>
                <w14:textFill>
                  <w14:solidFill>
                    <w14:schemeClr w14:val="tx1"/>
                  </w14:solidFill>
                </w14:textFill>
              </w:rPr>
            </w:pPr>
          </w:p>
          <w:p>
            <w:pPr>
              <w:pStyle w:val="8"/>
              <w:spacing w:line="281" w:lineRule="auto"/>
              <w:rPr>
                <w:color w:val="000000" w:themeColor="text1"/>
                <w14:textFill>
                  <w14:solidFill>
                    <w14:schemeClr w14:val="tx1"/>
                  </w14:solidFill>
                </w14:textFill>
              </w:rPr>
            </w:pPr>
          </w:p>
          <w:p>
            <w:pPr>
              <w:pStyle w:val="8"/>
              <w:spacing w:line="281" w:lineRule="auto"/>
              <w:rPr>
                <w:color w:val="000000" w:themeColor="text1"/>
                <w14:textFill>
                  <w14:solidFill>
                    <w14:schemeClr w14:val="tx1"/>
                  </w14:solidFill>
                </w14:textFill>
              </w:rPr>
            </w:pPr>
          </w:p>
          <w:p>
            <w:pPr>
              <w:spacing w:before="59" w:line="219" w:lineRule="auto"/>
              <w:ind w:left="23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3"/>
                <w:sz w:val="18"/>
                <w:szCs w:val="18"/>
                <w14:textFill>
                  <w14:solidFill>
                    <w14:schemeClr w14:val="tx1"/>
                  </w14:solidFill>
                </w14:textFill>
              </w:rPr>
              <w:t>一票否决</w:t>
            </w:r>
          </w:p>
        </w:tc>
        <w:tc>
          <w:tcPr>
            <w:tcW w:w="8933" w:type="dxa"/>
            <w:vAlign w:val="top"/>
          </w:tcPr>
          <w:p>
            <w:pPr>
              <w:spacing w:before="104" w:line="218" w:lineRule="auto"/>
              <w:ind w:left="90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在评价周期内发生因单位原因引发的群体性、突发性等重大社会影响事件</w:t>
            </w:r>
            <w:r>
              <w:rPr>
                <w:rFonts w:ascii="宋体" w:hAnsi="宋体" w:eastAsia="宋体" w:cs="宋体"/>
                <w:color w:val="000000" w:themeColor="text1"/>
                <w:spacing w:val="-1"/>
                <w:sz w:val="18"/>
                <w:szCs w:val="18"/>
                <w14:textFill>
                  <w14:solidFill>
                    <w14:schemeClr w14:val="tx1"/>
                  </w14:solidFill>
                </w14:textFill>
              </w:rPr>
              <w:t>的，直接认定C级</w:t>
            </w:r>
          </w:p>
        </w:tc>
        <w:tc>
          <w:tcPr>
            <w:tcW w:w="779" w:type="dxa"/>
            <w:vAlign w:val="top"/>
          </w:tcPr>
          <w:p>
            <w:pPr>
              <w:pStyle w:val="8"/>
              <w:rPr>
                <w:color w:val="000000" w:themeColor="text1"/>
                <w14:textFill>
                  <w14:solidFill>
                    <w14:schemeClr w14:val="tx1"/>
                  </w14:solidFill>
                </w14:textFill>
              </w:rPr>
            </w:pPr>
          </w:p>
        </w:tc>
        <w:tc>
          <w:tcPr>
            <w:tcW w:w="74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7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continue"/>
            <w:tcBorders>
              <w:top w:val="nil"/>
              <w:bottom w:val="nil"/>
            </w:tcBorders>
            <w:vAlign w:val="top"/>
          </w:tcPr>
          <w:p>
            <w:pPr>
              <w:pStyle w:val="8"/>
              <w:rPr>
                <w:color w:val="000000" w:themeColor="text1"/>
                <w14:textFill>
                  <w14:solidFill>
                    <w14:schemeClr w14:val="tx1"/>
                  </w14:solidFill>
                </w14:textFill>
              </w:rPr>
            </w:pPr>
          </w:p>
        </w:tc>
        <w:tc>
          <w:tcPr>
            <w:tcW w:w="8933" w:type="dxa"/>
            <w:vAlign w:val="top"/>
          </w:tcPr>
          <w:p>
            <w:pPr>
              <w:spacing w:before="124" w:line="218" w:lineRule="auto"/>
              <w:ind w:left="189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在评价周期内发生较大等级及以上生产安全事故</w:t>
            </w:r>
            <w:r>
              <w:rPr>
                <w:rFonts w:ascii="宋体" w:hAnsi="宋体" w:eastAsia="宋体" w:cs="宋体"/>
                <w:color w:val="000000" w:themeColor="text1"/>
                <w:spacing w:val="-1"/>
                <w:sz w:val="18"/>
                <w:szCs w:val="18"/>
                <w14:textFill>
                  <w14:solidFill>
                    <w14:schemeClr w14:val="tx1"/>
                  </w14:solidFill>
                </w14:textFill>
              </w:rPr>
              <w:t>的，直接认定C级</w:t>
            </w:r>
          </w:p>
        </w:tc>
        <w:tc>
          <w:tcPr>
            <w:tcW w:w="779" w:type="dxa"/>
            <w:vAlign w:val="top"/>
          </w:tcPr>
          <w:p>
            <w:pPr>
              <w:pStyle w:val="8"/>
              <w:rPr>
                <w:color w:val="000000" w:themeColor="text1"/>
                <w14:textFill>
                  <w14:solidFill>
                    <w14:schemeClr w14:val="tx1"/>
                  </w14:solidFill>
                </w14:textFill>
              </w:rPr>
            </w:pPr>
          </w:p>
        </w:tc>
        <w:tc>
          <w:tcPr>
            <w:tcW w:w="74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7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continue"/>
            <w:tcBorders>
              <w:top w:val="nil"/>
              <w:bottom w:val="nil"/>
            </w:tcBorders>
            <w:vAlign w:val="top"/>
          </w:tcPr>
          <w:p>
            <w:pPr>
              <w:pStyle w:val="8"/>
              <w:rPr>
                <w:color w:val="000000" w:themeColor="text1"/>
                <w14:textFill>
                  <w14:solidFill>
                    <w14:schemeClr w14:val="tx1"/>
                  </w14:solidFill>
                </w14:textFill>
              </w:rPr>
            </w:pPr>
          </w:p>
        </w:tc>
        <w:tc>
          <w:tcPr>
            <w:tcW w:w="8933" w:type="dxa"/>
            <w:vAlign w:val="top"/>
          </w:tcPr>
          <w:p>
            <w:pPr>
              <w:spacing w:before="96" w:line="219" w:lineRule="auto"/>
              <w:ind w:left="1172"/>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在政府部门禁止实施劳务派遣的行业(岗位)中实施劳务派遣被查处</w:t>
            </w:r>
            <w:r>
              <w:rPr>
                <w:rFonts w:ascii="宋体" w:hAnsi="宋体" w:eastAsia="宋体" w:cs="宋体"/>
                <w:color w:val="000000" w:themeColor="text1"/>
                <w:spacing w:val="-1"/>
                <w:sz w:val="18"/>
                <w:szCs w:val="18"/>
                <w14:textFill>
                  <w14:solidFill>
                    <w14:schemeClr w14:val="tx1"/>
                  </w14:solidFill>
                </w14:textFill>
              </w:rPr>
              <w:t>的，直接认定C级</w:t>
            </w:r>
          </w:p>
        </w:tc>
        <w:tc>
          <w:tcPr>
            <w:tcW w:w="779" w:type="dxa"/>
            <w:vAlign w:val="top"/>
          </w:tcPr>
          <w:p>
            <w:pPr>
              <w:pStyle w:val="8"/>
              <w:rPr>
                <w:color w:val="000000" w:themeColor="text1"/>
                <w14:textFill>
                  <w14:solidFill>
                    <w14:schemeClr w14:val="tx1"/>
                  </w14:solidFill>
                </w14:textFill>
              </w:rPr>
            </w:pPr>
          </w:p>
        </w:tc>
        <w:tc>
          <w:tcPr>
            <w:tcW w:w="74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74" w:type="dxa"/>
            <w:vMerge w:val="continue"/>
            <w:tcBorders>
              <w:top w:val="nil"/>
              <w:bottom w:val="nil"/>
            </w:tcBorders>
            <w:vAlign w:val="top"/>
          </w:tcPr>
          <w:p>
            <w:pPr>
              <w:pStyle w:val="8"/>
              <w:rPr>
                <w:color w:val="000000" w:themeColor="text1"/>
                <w14:textFill>
                  <w14:solidFill>
                    <w14:schemeClr w14:val="tx1"/>
                  </w14:solidFill>
                </w14:textFill>
              </w:rPr>
            </w:pPr>
          </w:p>
        </w:tc>
        <w:tc>
          <w:tcPr>
            <w:tcW w:w="1199" w:type="dxa"/>
            <w:vMerge w:val="continue"/>
            <w:tcBorders>
              <w:top w:val="nil"/>
              <w:bottom w:val="nil"/>
            </w:tcBorders>
            <w:vAlign w:val="top"/>
          </w:tcPr>
          <w:p>
            <w:pPr>
              <w:pStyle w:val="8"/>
              <w:rPr>
                <w:color w:val="000000" w:themeColor="text1"/>
                <w14:textFill>
                  <w14:solidFill>
                    <w14:schemeClr w14:val="tx1"/>
                  </w14:solidFill>
                </w14:textFill>
              </w:rPr>
            </w:pPr>
          </w:p>
        </w:tc>
        <w:tc>
          <w:tcPr>
            <w:tcW w:w="8933" w:type="dxa"/>
            <w:vAlign w:val="top"/>
          </w:tcPr>
          <w:p>
            <w:pPr>
              <w:spacing w:before="116" w:line="219" w:lineRule="auto"/>
              <w:ind w:left="72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存在涂改、倒卖、出租、出借或者以其他形式非法转让经营劳务派遣业务资质</w:t>
            </w:r>
            <w:r>
              <w:rPr>
                <w:rFonts w:ascii="宋体" w:hAnsi="宋体" w:eastAsia="宋体" w:cs="宋体"/>
                <w:color w:val="000000" w:themeColor="text1"/>
                <w:spacing w:val="-1"/>
                <w:sz w:val="18"/>
                <w:szCs w:val="18"/>
                <w14:textFill>
                  <w14:solidFill>
                    <w14:schemeClr w14:val="tx1"/>
                  </w14:solidFill>
                </w14:textFill>
              </w:rPr>
              <w:t>的，直接认定C级</w:t>
            </w:r>
          </w:p>
        </w:tc>
        <w:tc>
          <w:tcPr>
            <w:tcW w:w="779" w:type="dxa"/>
            <w:vAlign w:val="top"/>
          </w:tcPr>
          <w:p>
            <w:pPr>
              <w:pStyle w:val="8"/>
              <w:rPr>
                <w:color w:val="000000" w:themeColor="text1"/>
                <w14:textFill>
                  <w14:solidFill>
                    <w14:schemeClr w14:val="tx1"/>
                  </w14:solidFill>
                </w14:textFill>
              </w:rPr>
            </w:pPr>
          </w:p>
        </w:tc>
        <w:tc>
          <w:tcPr>
            <w:tcW w:w="74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674" w:type="dxa"/>
            <w:vMerge w:val="continue"/>
            <w:tcBorders>
              <w:top w:val="nil"/>
            </w:tcBorders>
            <w:vAlign w:val="top"/>
          </w:tcPr>
          <w:p>
            <w:pPr>
              <w:pStyle w:val="8"/>
              <w:rPr>
                <w:color w:val="000000" w:themeColor="text1"/>
                <w14:textFill>
                  <w14:solidFill>
                    <w14:schemeClr w14:val="tx1"/>
                  </w14:solidFill>
                </w14:textFill>
              </w:rPr>
            </w:pPr>
          </w:p>
        </w:tc>
        <w:tc>
          <w:tcPr>
            <w:tcW w:w="1199" w:type="dxa"/>
            <w:vMerge w:val="continue"/>
            <w:tcBorders>
              <w:top w:val="nil"/>
            </w:tcBorders>
            <w:vAlign w:val="top"/>
          </w:tcPr>
          <w:p>
            <w:pPr>
              <w:pStyle w:val="8"/>
              <w:rPr>
                <w:color w:val="000000" w:themeColor="text1"/>
                <w14:textFill>
                  <w14:solidFill>
                    <w14:schemeClr w14:val="tx1"/>
                  </w14:solidFill>
                </w14:textFill>
              </w:rPr>
            </w:pPr>
          </w:p>
        </w:tc>
        <w:tc>
          <w:tcPr>
            <w:tcW w:w="8933" w:type="dxa"/>
            <w:vAlign w:val="top"/>
          </w:tcPr>
          <w:p>
            <w:pPr>
              <w:spacing w:before="117" w:line="219" w:lineRule="auto"/>
              <w:ind w:left="2341"/>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pacing w:val="-1"/>
                <w:sz w:val="18"/>
                <w:szCs w:val="18"/>
                <w14:textFill>
                  <w14:solidFill>
                    <w14:schemeClr w14:val="tx1"/>
                  </w14:solidFill>
                </w14:textFill>
              </w:rPr>
              <w:t>上年度以来未参加劳务派遣年度核验的，直接认定C级</w:t>
            </w:r>
          </w:p>
        </w:tc>
        <w:tc>
          <w:tcPr>
            <w:tcW w:w="779" w:type="dxa"/>
            <w:vAlign w:val="top"/>
          </w:tcPr>
          <w:p>
            <w:pPr>
              <w:pStyle w:val="8"/>
              <w:rPr>
                <w:color w:val="000000" w:themeColor="text1"/>
                <w14:textFill>
                  <w14:solidFill>
                    <w14:schemeClr w14:val="tx1"/>
                  </w14:solidFill>
                </w14:textFill>
              </w:rPr>
            </w:pPr>
          </w:p>
        </w:tc>
        <w:tc>
          <w:tcPr>
            <w:tcW w:w="740" w:type="dxa"/>
            <w:vAlign w:val="top"/>
          </w:tcPr>
          <w:p>
            <w:pPr>
              <w:pStyle w:val="8"/>
              <w:rPr>
                <w:color w:val="000000" w:themeColor="text1"/>
                <w14:textFill>
                  <w14:solidFill>
                    <w14:schemeClr w14:val="tx1"/>
                  </w14:solidFill>
                </w14:textFill>
              </w:rPr>
            </w:pPr>
          </w:p>
        </w:tc>
        <w:tc>
          <w:tcPr>
            <w:tcW w:w="884" w:type="dxa"/>
            <w:vAlign w:val="top"/>
          </w:tcPr>
          <w:p>
            <w:pPr>
              <w:pStyle w:val="8"/>
              <w:rPr>
                <w:color w:val="000000" w:themeColor="text1"/>
                <w14:textFill>
                  <w14:solidFill>
                    <w14:schemeClr w14:val="tx1"/>
                  </w14:solidFill>
                </w14:textFill>
              </w:rPr>
            </w:pPr>
          </w:p>
        </w:tc>
      </w:tr>
    </w:tbl>
    <w:p>
      <w:pPr>
        <w:pStyle w:val="2"/>
        <w:rPr>
          <w:color w:val="000000" w:themeColor="text1"/>
          <w14:textFill>
            <w14:solidFill>
              <w14:schemeClr w14:val="tx1"/>
            </w14:solidFill>
          </w14:textFill>
        </w:rPr>
      </w:pPr>
    </w:p>
    <w:sectPr>
      <w:footerReference r:id="rId7" w:type="default"/>
      <w:pgSz w:w="16840" w:h="11900"/>
      <w:pgMar w:top="1011" w:right="2113" w:bottom="1538" w:left="1434" w:header="0" w:footer="132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jc w:val="right"/>
      <w:rPr>
        <w:rFonts w:ascii="仿宋" w:hAnsi="仿宋" w:eastAsia="仿宋" w:cs="仿宋"/>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  \* MERGEFORMAT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  \* MERGEFORMAT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jc w:val="right"/>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r>
                      <w:rPr>
                        <w:sz w:val="21"/>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UzNmJlMjUxNTZlNjgyN2YyM2QzYzBmN2IzZWVkMTkifQ=="/>
  </w:docVars>
  <w:rsids>
    <w:rsidRoot w:val="00000000"/>
    <w:rsid w:val="08B25EB4"/>
    <w:rsid w:val="18A361A1"/>
    <w:rsid w:val="3D7D7B7B"/>
    <w:rsid w:val="52ED4311"/>
    <w:rsid w:val="5A1B16AC"/>
    <w:rsid w:val="5ED44FA0"/>
    <w:rsid w:val="7268305C"/>
    <w:rsid w:val="7B424AA8"/>
    <w:rsid w:val="7D904C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1610</Words>
  <Characters>1649</Characters>
  <TotalTime>22</TotalTime>
  <ScaleCrop>false</ScaleCrop>
  <LinksUpToDate>false</LinksUpToDate>
  <CharactersWithSpaces>1676</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2024-03-22T09:55:00Z</dcterms:created>
  <dc:creator>MyPC</dc:creator>
  <cp:lastModifiedBy>呼毕斯</cp:lastModifiedBy>
  <cp:lastPrinted>2024-03-22T02:21:00Z</cp:lastPrinted>
  <dcterms:modified xsi:type="dcterms:W3CDTF">2024-03-22T02:45:59Z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2024-03-22T09:55:22Z</vt:filetime>
  </property>
  <property fmtid="{D5CDD505-2E9C-101B-9397-08002B2CF9AE}" pid="4" name="UsrData">
    <vt:lpwstr>65fce507ec2aea001f02faffwl</vt:lpwstr>
  </property>
  <property fmtid="{D5CDD505-2E9C-101B-9397-08002B2CF9AE}" pid="5" name="KSOProductBuildVer">
    <vt:lpwstr>2052-12.1.0.16388</vt:lpwstr>
  </property>
  <property fmtid="{D5CDD505-2E9C-101B-9397-08002B2CF9AE}" pid="6" name="ICV">
    <vt:lpwstr>FA071A54B8A545C89EB316BE9785600A_13</vt:lpwstr>
  </property>
</Properties>
</file>