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eastAsia="仿宋_GB2312" w:cs="仿宋_GB2312"/>
          <w:b/>
          <w:kern w:val="0"/>
          <w:sz w:val="36"/>
          <w:szCs w:val="36"/>
          <w:lang w:val="en-US"/>
        </w:rPr>
      </w:pPr>
      <w:r>
        <w:rPr>
          <w:rFonts w:hint="eastAsia" w:ascii="仿宋_GB2312" w:hAnsi="Times New Roman" w:eastAsia="仿宋_GB2312" w:cs="仿宋_GB2312"/>
          <w:b/>
          <w:kern w:val="0"/>
          <w:sz w:val="36"/>
          <w:szCs w:val="36"/>
          <w:lang w:val="en-US" w:eastAsia="zh-CN" w:bidi="ar"/>
        </w:rPr>
        <w:t>粮油副食蔬菜价格监测报表</w:t>
      </w:r>
    </w:p>
    <w:tbl>
      <w:tblPr>
        <w:tblStyle w:val="2"/>
        <w:tblW w:w="9370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96"/>
        <w:gridCol w:w="1980"/>
        <w:gridCol w:w="1440"/>
        <w:gridCol w:w="1537"/>
        <w:gridCol w:w="13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品种</w:t>
            </w:r>
          </w:p>
        </w:tc>
        <w:tc>
          <w:tcPr>
            <w:tcW w:w="14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等级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价格</w:t>
            </w:r>
          </w:p>
        </w:tc>
        <w:tc>
          <w:tcPr>
            <w:tcW w:w="136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当日价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比上期（%）</w:t>
            </w:r>
          </w:p>
        </w:tc>
        <w:tc>
          <w:tcPr>
            <w:tcW w:w="136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面粉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标准粉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2.2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粳米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标一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2.8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花生油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一级桶装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元/5升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大豆调和油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一级桶装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元/5升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0.00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猪肉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精瘦肉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猪肉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肋骨肉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牛肉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去骨肉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牛肉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带骨肉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 w:eastAsia="zh-CN"/>
              </w:rPr>
              <w:t>山羊羯子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去骨肉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山羊母子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带骨肉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绵羊羯子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 xml:space="preserve">带骨肉 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绵羊母子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带骨肉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鸡肉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白条鸡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鸡蛋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新鲜完整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5.5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草鱼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活750克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鲤鱼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活750克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牛奶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袋装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豆腐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无包装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2.5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绿豆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芹菜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3.5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精白菜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9C65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-50.00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油菜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黄瓜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2.5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萝卜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1.5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CBC5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9C0006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茄子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圆形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9C65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-20.00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西红柿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2.5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CBC5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9C0006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土豆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胡萝卜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9C65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-20.00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青椒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尖椒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9C65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-14.29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牛芯菜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豆角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豆王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9C65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-20.00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蒜苔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3.5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9C65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-12.50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韭菜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2.5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CBC5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9C0006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大蒜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红葱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2.5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100" w:beforeAutospacing="0" w:after="100" w:afterAutospacing="0" w:line="440" w:lineRule="atLeast"/>
        <w:ind w:left="0" w:right="0" w:firstLine="105"/>
        <w:jc w:val="left"/>
        <w:rPr>
          <w:rFonts w:hint="default" w:ascii="华文楷体" w:hAnsi="华文楷体" w:eastAsia="华文楷体" w:cs="华文楷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填报单位：鄂托克前旗发展和改革委员会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                 报告日期：</w:t>
      </w:r>
      <w:r>
        <w:rPr>
          <w:rFonts w:hint="eastAsia" w:ascii="华文楷体" w:hAnsi="华文楷体" w:eastAsia="华文楷体" w:cs="华文楷体"/>
          <w:color w:val="000000"/>
          <w:kern w:val="0"/>
          <w:sz w:val="21"/>
          <w:szCs w:val="21"/>
          <w:lang w:val="en-US" w:eastAsia="zh-CN" w:bidi="ar"/>
        </w:rPr>
        <w:t>2019.6.20</w:t>
      </w:r>
    </w:p>
    <w:p>
      <w:pPr>
        <w:keepNext w:val="0"/>
        <w:keepLines w:val="0"/>
        <w:widowControl/>
        <w:suppressLineNumbers w:val="0"/>
        <w:spacing w:before="100" w:beforeAutospacing="0" w:after="100" w:afterAutospacing="0" w:line="440" w:lineRule="atLeast"/>
        <w:ind w:right="0"/>
        <w:jc w:val="left"/>
        <w:rPr>
          <w:rFonts w:hint="default" w:ascii="华文楷体" w:hAnsi="华文楷体" w:eastAsia="华文楷体" w:cs="华文楷体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00" w:beforeAutospacing="0" w:after="100" w:afterAutospacing="0" w:line="440" w:lineRule="atLeast"/>
        <w:ind w:left="0" w:right="0" w:firstLine="105"/>
        <w:jc w:val="left"/>
        <w:rPr>
          <w:rFonts w:hint="eastAsia" w:ascii="华文楷体" w:hAnsi="华文楷体" w:eastAsia="华文楷体" w:cs="华文楷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00" w:beforeAutospacing="0" w:after="100" w:afterAutospacing="0" w:line="440" w:lineRule="atLeast"/>
        <w:ind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 联系电话：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 xml:space="preserve">7623028              </w:t>
      </w:r>
      <w:r>
        <w:rPr>
          <w:rFonts w:hint="eastAsia"/>
          <w:lang w:val="en-US" w:eastAsia="zh-CN"/>
        </w:rPr>
        <w:t>备注：该价格为监测周期平均价格（每周四为一个周期）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D3260"/>
    <w:rsid w:val="7F0D32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2019-06-19T13:01:00Z</dcterms:created>
  <dc:creator>33096</dc:creator>
  <cp:lastModifiedBy>33096</cp:lastModifiedBy>
  <cp:lastPrinted>2019-06-19T13:02:43Z</cp:lastPrinted>
  <dcterms:modified xsi:type="dcterms:W3CDTF">2019-06-19T13:12:33Z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