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98" w:rsidRDefault="00C30098" w:rsidP="00C30098">
      <w:pPr>
        <w:jc w:val="center"/>
        <w:rPr>
          <w:rFonts w:ascii="Times New Roman" w:eastAsia="仿宋_GB2312" w:hAnsi="Times New Roman" w:cs="Times New Roman" w:hint="eastAsia"/>
          <w:b/>
          <w:sz w:val="44"/>
          <w:szCs w:val="44"/>
        </w:rPr>
      </w:pPr>
      <w:r w:rsidRPr="00C30098">
        <w:rPr>
          <w:rFonts w:ascii="Times New Roman" w:eastAsia="仿宋_GB2312" w:hAnsi="Times New Roman" w:cs="Times New Roman" w:hint="eastAsia"/>
          <w:b/>
          <w:sz w:val="44"/>
          <w:szCs w:val="44"/>
        </w:rPr>
        <w:t>2020</w:t>
      </w:r>
      <w:r w:rsidRPr="00C30098">
        <w:rPr>
          <w:rFonts w:ascii="Times New Roman" w:eastAsia="仿宋_GB2312" w:hAnsi="Times New Roman" w:cs="Times New Roman" w:hint="eastAsia"/>
          <w:b/>
          <w:sz w:val="44"/>
          <w:szCs w:val="44"/>
        </w:rPr>
        <w:t>年鄂前旗一般公共预算“三公经费”</w:t>
      </w:r>
    </w:p>
    <w:p w:rsidR="00C30098" w:rsidRPr="00C30098" w:rsidRDefault="00C30098" w:rsidP="00C30098">
      <w:pPr>
        <w:jc w:val="center"/>
        <w:rPr>
          <w:rFonts w:ascii="Times New Roman" w:eastAsia="仿宋_GB2312" w:hAnsi="Times New Roman" w:cs="Times New Roman" w:hint="eastAsia"/>
          <w:b/>
          <w:sz w:val="44"/>
          <w:szCs w:val="44"/>
        </w:rPr>
      </w:pPr>
      <w:r w:rsidRPr="00C30098">
        <w:rPr>
          <w:rFonts w:ascii="Times New Roman" w:eastAsia="仿宋_GB2312" w:hAnsi="Times New Roman" w:cs="Times New Roman" w:hint="eastAsia"/>
          <w:b/>
          <w:sz w:val="44"/>
          <w:szCs w:val="44"/>
        </w:rPr>
        <w:t>执行情况说明</w:t>
      </w:r>
    </w:p>
    <w:p w:rsidR="00C30098" w:rsidRDefault="00C30098" w:rsidP="00C30098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51111" w:rsidRDefault="00C30098" w:rsidP="00C30098">
      <w:pPr>
        <w:ind w:firstLineChars="200" w:firstLine="640"/>
      </w:pPr>
      <w:r>
        <w:rPr>
          <w:rFonts w:ascii="Times New Roman" w:eastAsia="仿宋_GB2312" w:hAnsi="Times New Roman" w:cs="Times New Roman"/>
          <w:sz w:val="32"/>
          <w:szCs w:val="32"/>
        </w:rPr>
        <w:t>在收支矛盾突出的情况下，牢固树立过紧日子的思想，严格执行中央八项规定和自治区、市、旗有关文件精神，日常公用经费、非重点、非刚性等一般性支出同比降低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5.3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经费同比降低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22.76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。同时，千方百计筹措资金，创新实施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严管体系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集中财力兜牢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三保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底线，优先支持教育等社会事业发展，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助推产业结构调整升级，</w:t>
      </w:r>
      <w:r>
        <w:rPr>
          <w:rFonts w:ascii="Times New Roman" w:eastAsia="仿宋_GB2312" w:hAnsi="Times New Roman" w:cs="Times New Roman"/>
          <w:sz w:val="32"/>
          <w:szCs w:val="32"/>
        </w:rPr>
        <w:t>落实各项惠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民</w:t>
      </w:r>
      <w:r>
        <w:rPr>
          <w:rFonts w:ascii="Times New Roman" w:eastAsia="仿宋_GB2312" w:hAnsi="Times New Roman" w:cs="Times New Roman"/>
          <w:sz w:val="32"/>
          <w:szCs w:val="32"/>
        </w:rPr>
        <w:t>补贴政策，加强城乡低保及特困人员生活保障，落实优抚安置、临时救助、城乡医疗救助、临时价格补贴、残疾人补助、退役士兵补助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、住房保障</w:t>
      </w:r>
      <w:r>
        <w:rPr>
          <w:rFonts w:ascii="Times New Roman" w:eastAsia="仿宋_GB2312" w:hAnsi="Times New Roman" w:cs="Times New Roman"/>
          <w:sz w:val="32"/>
          <w:szCs w:val="32"/>
        </w:rPr>
        <w:t>等政策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推进公共卫生与医疗保障体系建设，支持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旗</w:t>
      </w:r>
      <w:r>
        <w:rPr>
          <w:rFonts w:ascii="Times New Roman" w:eastAsia="仿宋_GB2312" w:hAnsi="Times New Roman" w:cs="Times New Roman"/>
          <w:sz w:val="32"/>
          <w:szCs w:val="32"/>
        </w:rPr>
        <w:t>域经济发展，积极推进供给侧结构性改革，保障重大政策、重点项目的实施。</w:t>
      </w:r>
    </w:p>
    <w:sectPr w:rsidR="00B51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11" w:rsidRDefault="00B51111" w:rsidP="00C30098">
      <w:r>
        <w:separator/>
      </w:r>
    </w:p>
  </w:endnote>
  <w:endnote w:type="continuationSeparator" w:id="1">
    <w:p w:rsidR="00B51111" w:rsidRDefault="00B51111" w:rsidP="00C3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11" w:rsidRDefault="00B51111" w:rsidP="00C30098">
      <w:r>
        <w:separator/>
      </w:r>
    </w:p>
  </w:footnote>
  <w:footnote w:type="continuationSeparator" w:id="1">
    <w:p w:rsidR="00B51111" w:rsidRDefault="00B51111" w:rsidP="00C30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098"/>
    <w:rsid w:val="00B51111"/>
    <w:rsid w:val="00C3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0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0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huipu0069</dc:creator>
  <cp:keywords/>
  <dc:description/>
  <cp:lastModifiedBy>huipu0069</cp:lastModifiedBy>
  <cp:revision>2</cp:revision>
  <dcterms:created xsi:type="dcterms:W3CDTF">2021-11-04T02:34:00Z</dcterms:created>
  <dcterms:modified xsi:type="dcterms:W3CDTF">2021-11-04T02:37:00Z</dcterms:modified>
</cp:coreProperties>
</file>